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Informatics II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1080-BU000-ISA-0307</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50 hours: 30 h presentations and 20 h student's own work (practical exercices, preparation to tests: teoretical and practical).</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- 30 h in computer lab.</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 ECTS - 30 h in comp.  lab., 20 h student's own work (practical exercices, preparation to tests: teoretical and practical).</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The basic skills in  CAD systems, e.g. AutoCAD 2D and 3D.
The basic skills in civil engineering constructions.</w:t>
      </w:r>
    </w:p>
    <w:p>
      <w:pPr>
        <w:keepNext w:val="1"/>
        <w:spacing w:after="10"/>
      </w:pPr>
      <w:r>
        <w:rPr>
          <w:b/>
          <w:bCs/>
        </w:rPr>
        <w:t xml:space="preserve">Limit liczby studentów: </w:t>
      </w:r>
    </w:p>
    <w:p>
      <w:pPr>
        <w:spacing w:before="20" w:after="190"/>
      </w:pPr>
      <w:r>
        <w:rPr/>
        <w:t xml:space="preserve">max 30 students in the computer lab.</w:t>
      </w:r>
    </w:p>
    <w:p>
      <w:pPr>
        <w:keepNext w:val="1"/>
        <w:spacing w:after="10"/>
      </w:pPr>
      <w:r>
        <w:rPr>
          <w:b/>
          <w:bCs/>
        </w:rPr>
        <w:t xml:space="preserve">Cel przedmiotu: </w:t>
      </w:r>
    </w:p>
    <w:p>
      <w:pPr>
        <w:spacing w:before="20" w:after="190"/>
      </w:pPr>
      <w:r>
        <w:rPr/>
        <w:t xml:space="preserve">Proficiency in using computer softwares to solve different engineering problems, such as 3D modeling of buildings and civil engineering structures (eg. Autodesk Revit) and structural analysis of simple statical models (Autodesk Robot Structural Analysis).
General knowledge about Building Information Modeling, its principles and processes.
</w:t>
      </w:r>
    </w:p>
    <w:p>
      <w:pPr>
        <w:keepNext w:val="1"/>
        <w:spacing w:after="10"/>
      </w:pPr>
      <w:r>
        <w:rPr>
          <w:b/>
          <w:bCs/>
        </w:rPr>
        <w:t xml:space="preserve">Treści kształcenia: </w:t>
      </w:r>
    </w:p>
    <w:p>
      <w:pPr>
        <w:spacing w:before="20" w:after="190"/>
      </w:pPr>
      <w:r>
        <w:rPr/>
        <w:t xml:space="preserve">Topics of computer laboratories 
1. BIM and parametric modeling. Basics of REVIT. 
2. Basic editing commands. 
3. Editing views: plans, sections, 3D. 
4. Advanced editing commands.  
5. Basics of creating a 3D model. 
6. External and internal walls. Doors, windows. Three levels: basement, ground floor, attic. 
7. Exercise on creating and editing slabs, walls, roofs. 
8. Introduction to edition of  families. 
9. Basics of Robot Structural Analysis. 
10. Exercise in modeling 2D model in Robot. Static analysis. 
11. Open BIM. IFC. BIM Vision.
12. Schedules and 2D documentation. 
13. Teoretical and practical test.</w:t>
      </w:r>
    </w:p>
    <w:p>
      <w:pPr>
        <w:keepNext w:val="1"/>
        <w:spacing w:after="10"/>
      </w:pPr>
      <w:r>
        <w:rPr>
          <w:b/>
          <w:bCs/>
        </w:rPr>
        <w:t xml:space="preserve">Metody oceny: </w:t>
      </w:r>
    </w:p>
    <w:p>
      <w:pPr>
        <w:spacing w:before="20" w:after="190"/>
      </w:pPr>
      <w:r>
        <w:rPr/>
        <w:t xml:space="preserve">- 1 practical test,
- 1 teoretical test, 
- 4 check-up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Eric Wing - Autodesk Revit Architecture 2017. No Experience Required, SYBEX, 2016.
[2] Podręcznik uzytkownika REVIT 2019 dostępny na stronie firmy  Autodesk.
[3] Podręcznik użytkownika Robot Structural Analysis 2019 dostępny na stronie  firmy Autodesk/
[4] Materiały dydaktyczne przekazane w trakcie zajęć.</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Attendance in computer labs is mandatory.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[K1_W02]: </w:t>
      </w:r>
    </w:p>
    <w:p>
      <w:pPr/>
      <w:r>
        <w:rPr/>
        <w:t xml:space="preserve">Zna zasady geometrii wykreślnej i rysunku technicznego dotyczące zapisu i odczytu rysunków architektonicznych, budowlanych, geodezyjnych i komunikacyjnych oraz ich sporządzania, w tym z wykorzystaniem CAD i procesu BIM. Ma wiedzę na temat komputerowej grafiki inżynierskiej. </w:t>
      </w:r>
    </w:p>
    <w:p>
      <w:pPr>
        <w:spacing w:before="60"/>
      </w:pPr>
      <w:r>
        <w:rPr/>
        <w:t xml:space="preserve">Weryfikacja: </w:t>
      </w:r>
    </w:p>
    <w:p>
      <w:pPr>
        <w:spacing w:before="20" w:after="190"/>
      </w:pPr>
      <w:r>
        <w:rPr/>
        <w:t xml:space="preserve">Test z teorii</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[K1_U009]: </w:t>
      </w:r>
    </w:p>
    <w:p>
      <w:pPr/>
      <w:r>
        <w:rPr/>
        <w:t xml:space="preserve">Ma umiejętności w zakresie technologii informatycznych w tym pracy w systemach operacyjnych. Umie dobrać właściwe narzędzia informatyki do rozwiązywania zadań. Umie formułować problemy tak, aby dało się je rozwiązać narzędziami informatyki. Umie posługiwać się wybranymi formatami grafiki komputerowej oraz dokumentacją w wersji elektronicznej. Potrafi sporządzić i interpretować rysunki
konstrukcyjne, drogowe i architektoniczne w środowisku wybranych programów CAD i  BIM oraz odręcznie. Potrafi interpretować rysunki związane z budownictwem i z branżami  pokrewnymi, a w szczególności rysunki i mapy geodezyjne. </w:t>
      </w:r>
    </w:p>
    <w:p>
      <w:pPr>
        <w:spacing w:before="60"/>
      </w:pPr>
      <w:r>
        <w:rPr/>
        <w:t xml:space="preserve">Weryfikacja: </w:t>
      </w:r>
    </w:p>
    <w:p>
      <w:pPr>
        <w:spacing w:before="20" w:after="190"/>
      </w:pPr>
      <w:r>
        <w:rPr/>
        <w:t xml:space="preserve">Dwa sprawdziany (modelowanie 3D, automatyzacja obliczeń inżynierskich), projekt obiektu budowlanego, obrona projektu obiektu budowlanego.</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[K1_K01]: </w:t>
      </w:r>
    </w:p>
    <w:p>
      <w:pPr/>
      <w:r>
        <w:rPr/>
        <w:t xml:space="preserve">Rozumie znaczenie odpowiedzialności w działalności inżynierskiej, w tym gotów do rzetelnego przedstawiania wyników swoich prac i ich interpretacji.</w:t>
      </w:r>
    </w:p>
    <w:p>
      <w:pPr>
        <w:spacing w:before="60"/>
      </w:pPr>
      <w:r>
        <w:rPr/>
        <w:t xml:space="preserve">Weryfikacja: </w:t>
      </w:r>
    </w:p>
    <w:p>
      <w:pPr>
        <w:spacing w:before="20" w:after="190"/>
      </w:pPr>
      <w:r>
        <w:rPr/>
        <w:t xml:space="preserve">Obrona projektu obiektu budowlanego.</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2026-04-18T12:21:41+02:00</dcterms:created>
  <dcterms:modified xsi:type="dcterms:W3CDTF">2026-04-18T12:21:41+02:00</dcterms:modified>
</cp:coreProperties>
</file>

<file path=docProps/custom.xml><?xml version="1.0" encoding="utf-8"?>
<Properties xmlns="http://schemas.openxmlformats.org/officeDocument/2006/custom-properties" xmlns:vt="http://schemas.openxmlformats.org/officeDocument/2006/docPropsVTypes"/>
</file>