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Technology and Organization of Building Works II</w:t>
      </w:r>
    </w:p>
    <w:p>
      <w:pPr>
        <w:keepNext w:val="1"/>
        <w:spacing w:after="10"/>
      </w:pPr>
      <w:r>
        <w:rPr>
          <w:b/>
          <w:bCs/>
        </w:rPr>
        <w:t xml:space="preserve">Koordynator przedmiotu: </w:t>
      </w:r>
    </w:p>
    <w:p>
      <w:pPr>
        <w:spacing w:before="20" w:after="190"/>
      </w:pPr>
      <w:r>
        <w:rPr/>
        <w:t xml:space="preserve">Hubert Anysz,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Civil Engineering</w:t>
      </w:r>
    </w:p>
    <w:p>
      <w:pPr>
        <w:keepNext w:val="1"/>
        <w:spacing w:after="10"/>
      </w:pPr>
      <w:r>
        <w:rPr>
          <w:b/>
          <w:bCs/>
        </w:rPr>
        <w:t xml:space="preserve">Grupa przedmiotów: </w:t>
      </w:r>
    </w:p>
    <w:p>
      <w:pPr>
        <w:spacing w:before="20" w:after="190"/>
      </w:pPr>
      <w:r>
        <w:rPr/>
        <w:t xml:space="preserve"> Obligatory</w:t>
      </w:r>
    </w:p>
    <w:p>
      <w:pPr>
        <w:keepNext w:val="1"/>
        <w:spacing w:after="10"/>
      </w:pPr>
      <w:r>
        <w:rPr>
          <w:b/>
          <w:bCs/>
        </w:rPr>
        <w:t xml:space="preserve">Kod przedmiotu: </w:t>
      </w:r>
    </w:p>
    <w:p>
      <w:pPr>
        <w:spacing w:before="20" w:after="190"/>
      </w:pPr>
      <w:r>
        <w:rPr/>
        <w:t xml:space="preserve">1080-BU000-ISA-0432</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Realizacji projektu (przejrzenie materiałów z
wykładu i dodatkowej literatury) 30 godz.,
ćwiczenia projektowe, wykonanie projektu 60
godz., konsultacje i zaliczenie projektu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65 godz. = 2,5 ECTS: ćwiczenia projektowe
60 godz., konsultacje i zaliczenie projektu 5 godz.</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Razem 90 godz. = 4 ECTS: przygotowanie do
realizacji projektu (przejrzenie materiałów z
wykładu i dodatkowej literatury)30 godz.,
ćwiczenia projektowe i wykonanie projektu 60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60h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General knowledge about construction industry and elements of building. All subjects covered by the lectures from previous semester.
Passed the exam TOBW I.</w:t>
      </w:r>
    </w:p>
    <w:p>
      <w:pPr>
        <w:keepNext w:val="1"/>
        <w:spacing w:after="10"/>
      </w:pPr>
      <w:r>
        <w:rPr>
          <w:b/>
          <w:bCs/>
        </w:rPr>
        <w:t xml:space="preserve">Limit liczby studentów: </w:t>
      </w:r>
    </w:p>
    <w:p>
      <w:pPr>
        <w:spacing w:before="20" w:after="190"/>
      </w:pPr>
      <w:r>
        <w:rPr/>
        <w:t xml:space="preserve">20</w:t>
      </w:r>
    </w:p>
    <w:p>
      <w:pPr>
        <w:keepNext w:val="1"/>
        <w:spacing w:after="10"/>
      </w:pPr>
      <w:r>
        <w:rPr>
          <w:b/>
          <w:bCs/>
        </w:rPr>
        <w:t xml:space="preserve">Cel przedmiotu: </w:t>
      </w:r>
    </w:p>
    <w:p>
      <w:pPr>
        <w:spacing w:before="20" w:after="190"/>
      </w:pPr>
      <w:r>
        <w:rPr/>
        <w:t xml:space="preserve">Student will know theoretical basis for technology and organisation of chosen building Works (after lectures at 4th semester) and practical rules for preparation of technological and organizational Project (after classes at 5th semester).</w:t>
      </w:r>
    </w:p>
    <w:p>
      <w:pPr>
        <w:keepNext w:val="1"/>
        <w:spacing w:after="10"/>
      </w:pPr>
      <w:r>
        <w:rPr>
          <w:b/>
          <w:bCs/>
        </w:rPr>
        <w:t xml:space="preserve">Treści kształcenia: </w:t>
      </w:r>
    </w:p>
    <w:p>
      <w:pPr>
        <w:spacing w:before="20" w:after="190"/>
      </w:pPr>
      <w:r>
        <w:rPr/>
        <w:t xml:space="preserve">PROJECT: preparation of the three Projects, solving problems connected with organisation and technology of: earthworks, concrete works and assembling works. </w:t>
      </w:r>
    </w:p>
    <w:p>
      <w:pPr>
        <w:keepNext w:val="1"/>
        <w:spacing w:after="10"/>
      </w:pPr>
      <w:r>
        <w:rPr>
          <w:b/>
          <w:bCs/>
        </w:rPr>
        <w:t xml:space="preserve">Metody oceny: </w:t>
      </w:r>
    </w:p>
    <w:p>
      <w:pPr>
        <w:spacing w:before="20" w:after="190"/>
      </w:pPr>
      <w:r>
        <w:rPr/>
        <w:t xml:space="preserve">Quality of the 3 projects prepared, mark can be lowered for lack of participation in the classes.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Dyżewski A. Technologia i organizacja budowy, tom1 i 2. Arkady Warszawa 1989; 
[2] Lenkiewicz W. Technologia robót budowlanych. PWN, Warszawa 1985;
[3] Martinek W., Osiecka E.: Podstawy inżynierii produkcji budowlanej. Oficyna Wydawnicza P.W. Warszawa, 1999;
[4] R. Chudley: Building Construction Handbook Wydawca: Butterworth Heinemann, 2006;
[5] H. Johnston Bidding &amp; Estimating Procedures Construction Wydawca: Prentice Hall , 2001;
[6] R. Chudley Advanced Construction Technology Wydawca: Prentice Hall, 2006;
[7] D. Gransberg Construction Equipment Management for Engineers Estimators Wydawca: CRC Press Inc., 2006;
[8] R. Barry Construction of Buildings v1 Wydawca: Blackwell Science, 1999;
[9] R. Barry Construction of Buildings v2 Wydawca: Blackwell Science, 1999;
[10] Allen Fundamentals of Building Construction Materials &amp; Methods 4e Wydawca: John Wiley &amp; Sons, 2004;
[11] S. Nunnally Managing Construction Equipment Wydawca: Prentice Hall, 2000.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praktyczne zasady projektowania robót ziemnych, monolitycznych i montażowych.</w:t>
      </w:r>
    </w:p>
    <w:p>
      <w:pPr>
        <w:spacing w:before="60"/>
      </w:pPr>
      <w:r>
        <w:rPr/>
        <w:t xml:space="preserve">Weryfikacja: </w:t>
      </w:r>
    </w:p>
    <w:p>
      <w:pPr>
        <w:spacing w:before="20" w:after="190"/>
      </w:pPr>
      <w:r>
        <w:rPr/>
        <w:t xml:space="preserve">obrona 3 projektów:
projekt technologii robót ziemnych,
projekt technologii robót betonowych,
projekt technologii robót montażowych.</w:t>
      </w:r>
    </w:p>
    <w:p>
      <w:pPr>
        <w:spacing w:before="20" w:after="190"/>
      </w:pPr>
      <w:r>
        <w:rPr>
          <w:b/>
          <w:bCs/>
        </w:rPr>
        <w:t xml:space="preserve">Powiązane charakterystyki kierunkowe: </w:t>
      </w:r>
      <w:r>
        <w:rPr/>
        <w:t xml:space="preserve">K1_W13</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Umie dobrać maszyny i urządzenia do wykonania robót ziemnych, monolitycznych i montażowych. Umie zaprojektować przebieg poszczególnych robót z uwzględnieniem synchronizacji pracy poszczególnych zespołów roboczych. Potrafi sporządzić szczegółową dokumentację technologiczno-organizacyjną procesów budowlanych.</w:t>
      </w:r>
    </w:p>
    <w:p>
      <w:pPr>
        <w:spacing w:before="60"/>
      </w:pPr>
      <w:r>
        <w:rPr/>
        <w:t xml:space="preserve">Weryfikacja: </w:t>
      </w:r>
    </w:p>
    <w:p>
      <w:pPr>
        <w:spacing w:before="20" w:after="190"/>
      </w:pPr>
      <w:r>
        <w:rPr/>
        <w:t xml:space="preserve">Obrona 3 projektów.
Projekty technologii i organizacji wykonania robót ziemnych, betonowych i montażowych.
</w:t>
      </w:r>
    </w:p>
    <w:p>
      <w:pPr>
        <w:spacing w:before="20" w:after="190"/>
      </w:pPr>
      <w:r>
        <w:rPr>
          <w:b/>
          <w:bCs/>
        </w:rPr>
        <w:t xml:space="preserve">Powiązane charakterystyki kierunkowe: </w:t>
      </w:r>
      <w:r>
        <w:rPr/>
        <w:t xml:space="preserve">K1_U14</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pracować samodzielnie i współpracować w zespole nad wyznaczonym zadaniem, określać priorytety służące realizacji zadań. Rozumie znaczenie odpowiedzialności w działalności inżynierskiej, w tym rzetelności przedstawianych wyników swoich prac i ich interpretacji. Ma świadomość konieczności podnoszenia kompetencji zawodowych i osobistych. Samodzielnie uzupełnia i poszerza wiedzę.</w:t>
      </w:r>
    </w:p>
    <w:p>
      <w:pPr>
        <w:spacing w:before="60"/>
      </w:pPr>
      <w:r>
        <w:rPr/>
        <w:t xml:space="preserve">Weryfikacja: </w:t>
      </w:r>
    </w:p>
    <w:p>
      <w:pPr>
        <w:spacing w:before="20" w:after="190"/>
      </w:pPr>
      <w:r>
        <w:rPr/>
        <w:t xml:space="preserve">Obrona 3 projektów.
Projekty technologii i organizacji wykonania robót ziemnych, betonowych i montażowych.</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2026-07-28T15:04:27+02:00</dcterms:created>
  <dcterms:modified xsi:type="dcterms:W3CDTF">2026-07-28T15:04:27+02:00</dcterms:modified>
</cp:coreProperties>
</file>

<file path=docProps/custom.xml><?xml version="1.0" encoding="utf-8"?>
<Properties xmlns="http://schemas.openxmlformats.org/officeDocument/2006/custom-properties" xmlns:vt="http://schemas.openxmlformats.org/officeDocument/2006/docPropsVTypes"/>
</file>