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Practice</w:t>
      </w:r>
    </w:p>
    <w:p>
      <w:pPr>
        <w:keepNext w:val="1"/>
        <w:spacing w:after="10"/>
      </w:pPr>
      <w:r>
        <w:rPr>
          <w:b/>
          <w:bCs/>
        </w:rPr>
        <w:t xml:space="preserve">Koordynator przedmiotu: </w:t>
      </w:r>
    </w:p>
    <w:p>
      <w:pPr>
        <w:spacing w:before="20" w:after="190"/>
      </w:pPr>
      <w:r>
        <w:rPr/>
        <w:t xml:space="preserve">mgr inż. Karol Chilmon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Civil Engineering</w:t>
      </w:r>
    </w:p>
    <w:p>
      <w:pPr>
        <w:keepNext w:val="1"/>
        <w:spacing w:after="10"/>
      </w:pPr>
      <w:r>
        <w:rPr>
          <w:b/>
          <w:bCs/>
        </w:rPr>
        <w:t xml:space="preserve">Grupa przedmiotów: </w:t>
      </w:r>
    </w:p>
    <w:p>
      <w:pPr>
        <w:spacing w:before="20" w:after="190"/>
      </w:pPr>
      <w:r>
        <w:rPr/>
        <w:t xml:space="preserve"> Obligatory</w:t>
      </w:r>
    </w:p>
    <w:p>
      <w:pPr>
        <w:keepNext w:val="1"/>
        <w:spacing w:after="10"/>
      </w:pPr>
      <w:r>
        <w:rPr>
          <w:b/>
          <w:bCs/>
        </w:rPr>
        <w:t xml:space="preserve">Kod przedmiotu: </w:t>
      </w:r>
    </w:p>
    <w:p>
      <w:pPr>
        <w:spacing w:before="20" w:after="190"/>
      </w:pPr>
      <w:r>
        <w:rPr/>
        <w:t xml:space="preserve">1080-BU000-ISA-0990</w:t>
      </w:r>
    </w:p>
    <w:p>
      <w:pPr>
        <w:keepNext w:val="1"/>
        <w:spacing w:after="10"/>
      </w:pPr>
      <w:r>
        <w:rPr>
          <w:b/>
          <w:bCs/>
        </w:rPr>
        <w:t xml:space="preserve">Semestr nominalny: </w:t>
      </w:r>
    </w:p>
    <w:p>
      <w:pPr>
        <w:spacing w:before="20" w:after="190"/>
      </w:pPr>
      <w:r>
        <w:rPr/>
        <w:t xml:space="preserve">8 / rok ak. 2021/2022</w:t>
      </w:r>
    </w:p>
    <w:p>
      <w:pPr>
        <w:keepNext w:val="1"/>
        <w:spacing w:after="10"/>
      </w:pPr>
      <w:r>
        <w:rPr>
          <w:b/>
          <w:bCs/>
        </w:rPr>
        <w:t xml:space="preserve">Liczba punktów ECTS: </w:t>
      </w:r>
    </w:p>
    <w:p>
      <w:pPr>
        <w:spacing w:before="20" w:after="190"/>
      </w:pPr>
      <w:r>
        <w:rPr/>
        <w:t xml:space="preserve">12</w:t>
      </w:r>
    </w:p>
    <w:p>
      <w:pPr>
        <w:keepNext w:val="1"/>
        <w:spacing w:after="10"/>
      </w:pPr>
      <w:r>
        <w:rPr>
          <w:b/>
          <w:bCs/>
        </w:rPr>
        <w:t xml:space="preserve">Liczba godzin pracy studenta związanych z osiągnięciem efektów uczenia się: </w:t>
      </w:r>
    </w:p>
    <w:p>
      <w:pPr>
        <w:spacing w:before="20" w:after="190"/>
      </w:pPr>
      <w:r>
        <w:rPr/>
        <w:t xml:space="preserve">480 hours of practice in the construction company-12 ETCS</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480 hours of practice in the construction company-12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none</w:t>
      </w:r>
    </w:p>
    <w:p>
      <w:pPr>
        <w:keepNext w:val="1"/>
        <w:spacing w:after="10"/>
      </w:pPr>
      <w:r>
        <w:rPr>
          <w:b/>
          <w:bCs/>
        </w:rPr>
        <w:t xml:space="preserve">Limit liczby studentów: </w:t>
      </w:r>
    </w:p>
    <w:p>
      <w:pPr>
        <w:spacing w:before="20" w:after="190"/>
      </w:pPr>
      <w:r>
        <w:rPr/>
        <w:t xml:space="preserve">none</w:t>
      </w:r>
    </w:p>
    <w:p>
      <w:pPr>
        <w:keepNext w:val="1"/>
        <w:spacing w:after="10"/>
      </w:pPr>
      <w:r>
        <w:rPr>
          <w:b/>
          <w:bCs/>
        </w:rPr>
        <w:t xml:space="preserve">Cel przedmiotu: </w:t>
      </w:r>
    </w:p>
    <w:p>
      <w:pPr>
        <w:spacing w:before="20" w:after="190"/>
      </w:pPr>
      <w:r>
        <w:rPr/>
        <w:t xml:space="preserve">The aim of course is to familiarize the student with the practical aspects of organisation and work on the construction site or in the design office in accordance with the principles of technology, organization and management in the construction industry. Classes may also teach student independent work and cooperation with the designated task as well as determining the priorities for the implementation of the tasks.</w:t>
      </w:r>
    </w:p>
    <w:p>
      <w:pPr>
        <w:keepNext w:val="1"/>
        <w:spacing w:after="10"/>
      </w:pPr>
      <w:r>
        <w:rPr>
          <w:b/>
          <w:bCs/>
        </w:rPr>
        <w:t xml:space="preserve">Treści kształcenia: </w:t>
      </w:r>
    </w:p>
    <w:p>
      <w:pPr>
        <w:spacing w:before="20" w:after="190"/>
      </w:pPr>
      <w:r>
        <w:rPr/>
        <w:t xml:space="preserve">W ramach budowlanej praktyki zawodowej student powinien zapoznać się z możliwie szerokim zakresem prac związanych z projektowaniem i realizacją przedsięwzięć budowlanych. 
Zakres praktyk powinien w szczególności obejmować udział studenta w pracach projektowych bądź na pełnieniu funkcji technicznej na budowie związanej z: 
- sporządzaniem projektu architektoniczno-budowlanego w odniesieniu do konstrukcji obiektu lub pracami przy realizacji obiektu,
- projektowaniem lub wykonawstwem dróg,
- projektowaniem lub wykonawstwem drogowych obiektów inżynierski,
- projektowaniem lub wykonawstwem kolejowych obiektów inżynierski: most, wiadukt, przepust, konstrukcja oporowa oraz nadziemne i podziemne przejście dla pieszych,
- projektowaniem lub wykonawstwem obiektów kolejowych takich jak: stacja, węzeł, linia i bocznica kolejowa oraz z nimi związane inne budowle kolejowe,
Student/ka może uczestniczyć w czynnościach związanych z kontrolą planowanych i wykonywanych robót w aspekcie zgodności z harmonogramem, planem jakości oraz zgodności z przepisami BHP.
Student/ka może też uczestniczyć w innych działaniach związanych z analizą dokumentacji technicznej planowanych odbiorów i testów techniczno-technologicznych. 
Student/ka po zakończeniu praktyki powinien uzyskać wiedzę w zakresie projektowania i wykonywania  wybranych elementów inwestycyjnego procesu budowlanego.
Student/ka powinien uzyskać praktyczne umiejętności zaprojektowania i przygotowania wybranych elementów budowlanego procesu inwestycyjnego jak również prowadzenia wybranych robót budowlanych.
Możliwe jest również zaliczenie praktyki w zakładach produkujących materiały budowlane, półfabrykaty i prefabrykaty jak również we wszelkiego rodzaju laboratoriach budowlanych.
W czasie wykonywania praktyk przez Studenta wzmocnione zostaną kompetencje w zakresie pracy zespołowej nad wyznaczonymi zadaniami i decyzyjność w zakresie priorytetów służących realizacji zadań. Student/ka zdobędzie świadomość wartości przedsiębiorczości w działaniach i myśleniu inżynierskim.</w:t>
      </w:r>
    </w:p>
    <w:p>
      <w:pPr>
        <w:keepNext w:val="1"/>
        <w:spacing w:after="10"/>
      </w:pPr>
      <w:r>
        <w:rPr>
          <w:b/>
          <w:bCs/>
        </w:rPr>
        <w:t xml:space="preserve">Metody oceny: </w:t>
      </w:r>
    </w:p>
    <w:p>
      <w:pPr>
        <w:spacing w:before="20" w:after="190"/>
      </w:pPr>
      <w:r>
        <w:rPr/>
        <w:t xml:space="preserve">Evaluation of log-based practice and evaluation form.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none</w:t>
      </w:r>
    </w:p>
    <w:p>
      <w:pPr>
        <w:keepNext w:val="1"/>
        <w:spacing w:after="10"/>
      </w:pPr>
      <w:r>
        <w:rPr>
          <w:b/>
          <w:bCs/>
        </w:rPr>
        <w:t xml:space="preserve">Witryna www przedmiotu: </w:t>
      </w:r>
    </w:p>
    <w:p>
      <w:pPr>
        <w:spacing w:before="20" w:after="190"/>
      </w:pPr>
      <w:r>
        <w:rPr/>
        <w:t xml:space="preserve">none</w:t>
      </w:r>
    </w:p>
    <w:p>
      <w:pPr>
        <w:keepNext w:val="1"/>
        <w:spacing w:after="10"/>
      </w:pPr>
      <w:r>
        <w:rPr>
          <w:b/>
          <w:bCs/>
        </w:rPr>
        <w:t xml:space="preserve">Uwagi: </w:t>
      </w:r>
    </w:p>
    <w:p>
      <w:pPr>
        <w:spacing w:before="20" w:after="190"/>
      </w:pPr>
      <w:r>
        <w:rPr/>
        <w:t xml:space="preserve">none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i rozumie charakter oraz sposób funkcjonowania podmiotu w którym realizuje praktyki w kontekście procesu budowlanego.</w:t>
      </w:r>
    </w:p>
    <w:p>
      <w:pPr>
        <w:spacing w:before="60"/>
      </w:pPr>
      <w:r>
        <w:rPr/>
        <w:t xml:space="preserve">Weryfikacja: </w:t>
      </w:r>
    </w:p>
    <w:p>
      <w:pPr>
        <w:spacing w:before="20" w:after="190"/>
      </w:pPr>
      <w:r>
        <w:rPr/>
        <w:t xml:space="preserve">Sprawozdanie z realizacji praktyki, formularz oceny studenta.</w:t>
      </w:r>
    </w:p>
    <w:p>
      <w:pPr>
        <w:spacing w:before="20" w:after="190"/>
      </w:pPr>
      <w:r>
        <w:rPr>
          <w:b/>
          <w:bCs/>
        </w:rPr>
        <w:t xml:space="preserve">Powiązane charakterystyki kierunkowe: </w:t>
      </w:r>
      <w:r>
        <w:rPr/>
        <w:t xml:space="preserve">K1_W11</w:t>
      </w:r>
    </w:p>
    <w:p>
      <w:pPr>
        <w:spacing w:before="20" w:after="190"/>
      </w:pPr>
      <w:r>
        <w:rPr>
          <w:b/>
          <w:bCs/>
        </w:rPr>
        <w:t xml:space="preserve">Powiązane charakterystyki obszarowe: </w:t>
      </w:r>
      <w:r>
        <w:rPr/>
        <w:t xml:space="preserve">P6U_W, I.P6S_WK, III.P6S_WK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Przestrzega zasad BHP w miejscu realizacji praktyki.</w:t>
      </w:r>
    </w:p>
    <w:p>
      <w:pPr>
        <w:spacing w:before="60"/>
      </w:pPr>
      <w:r>
        <w:rPr/>
        <w:t xml:space="preserve">Weryfikacja: </w:t>
      </w:r>
    </w:p>
    <w:p>
      <w:pPr>
        <w:spacing w:before="20" w:after="190"/>
      </w:pPr>
      <w:r>
        <w:rPr/>
        <w:t xml:space="preserve">Sprawozdanie z realizacji praktyki, formularz oceny studenta.</w:t>
      </w:r>
    </w:p>
    <w:p>
      <w:pPr>
        <w:spacing w:before="20" w:after="190"/>
      </w:pPr>
      <w:r>
        <w:rPr>
          <w:b/>
          <w:bCs/>
        </w:rPr>
        <w:t xml:space="preserve">Powiązane charakterystyki kierunkowe: </w:t>
      </w:r>
      <w:r>
        <w:rPr/>
        <w:t xml:space="preserve">K1_U18</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czytać oraz interpretować  dokumentację techniczną, a także prowadzić lub koordynować prace na jej podstawie.</w:t>
      </w:r>
    </w:p>
    <w:p>
      <w:pPr>
        <w:spacing w:before="60"/>
      </w:pPr>
      <w:r>
        <w:rPr/>
        <w:t xml:space="preserve">Weryfikacja: </w:t>
      </w:r>
    </w:p>
    <w:p>
      <w:pPr>
        <w:spacing w:before="20" w:after="190"/>
      </w:pPr>
      <w:r>
        <w:rPr/>
        <w:t xml:space="preserve">Sprawozdanie z realizacji praktyki, formularz oceny studenta.</w:t>
      </w:r>
    </w:p>
    <w:p>
      <w:pPr>
        <w:spacing w:before="20" w:after="190"/>
      </w:pPr>
      <w:r>
        <w:rPr>
          <w:b/>
          <w:bCs/>
        </w:rPr>
        <w:t xml:space="preserve">Powiązane charakterystyki kierunkowe: </w:t>
      </w:r>
      <w:r>
        <w:rPr/>
        <w:t xml:space="preserve">K1_U21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U3: </w:t>
      </w:r>
    </w:p>
    <w:p>
      <w:pPr/>
      <w:r>
        <w:rPr/>
        <w:t xml:space="preserve">Efektywnie wykorzystuje czas pracy,  potrafi pracować samodzielnie i współpracować w zespole nad wyznaczonym zadaniem, określać priorytety służące realizacji zadań.</w:t>
      </w:r>
    </w:p>
    <w:p>
      <w:pPr>
        <w:spacing w:before="60"/>
      </w:pPr>
      <w:r>
        <w:rPr/>
        <w:t xml:space="preserve">Weryfikacja: </w:t>
      </w:r>
    </w:p>
    <w:p>
      <w:pPr>
        <w:spacing w:before="20" w:after="190"/>
      </w:pPr>
      <w:r>
        <w:rPr/>
        <w:t xml:space="preserve">Sprawozdanie z realizacji praktyki, formularz oceny studenta.</w:t>
      </w:r>
    </w:p>
    <w:p>
      <w:pPr>
        <w:spacing w:before="20" w:after="190"/>
      </w:pPr>
      <w:r>
        <w:rPr>
          <w:b/>
          <w:bCs/>
        </w:rPr>
        <w:t xml:space="preserve">Powiązane charakterystyki kierunkowe: </w:t>
      </w:r>
      <w:r>
        <w:rPr/>
        <w:t xml:space="preserve">K1_U24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Jest  świadomy zagrożeń na stanowisku pracy oraz odpowiedzialności  za bezpieczeństwo swoje i zespołu w którym pracuje.</w:t>
      </w:r>
    </w:p>
    <w:p>
      <w:pPr>
        <w:spacing w:before="60"/>
      </w:pPr>
      <w:r>
        <w:rPr/>
        <w:t xml:space="preserve">Weryfikacja: </w:t>
      </w:r>
    </w:p>
    <w:p>
      <w:pPr>
        <w:spacing w:before="20" w:after="190"/>
      </w:pPr>
      <w:r>
        <w:rPr/>
        <w:t xml:space="preserve">Sprawozdanie z realizacji praktyki, formularz oceny studenta.</w:t>
      </w:r>
    </w:p>
    <w:p>
      <w:pPr>
        <w:spacing w:before="20" w:after="190"/>
      </w:pPr>
      <w:r>
        <w:rPr>
          <w:b/>
          <w:bCs/>
        </w:rPr>
        <w:t xml:space="preserve">Powiązane charakterystyki kierunkowe: </w:t>
      </w:r>
      <w:r>
        <w:rPr/>
        <w:t xml:space="preserve">K1_K04</w:t>
      </w:r>
    </w:p>
    <w:p>
      <w:pPr>
        <w:spacing w:before="20" w:after="190"/>
      </w:pPr>
      <w:r>
        <w:rPr>
          <w:b/>
          <w:bCs/>
        </w:rPr>
        <w:t xml:space="preserve">Powiązane charakterystyki obszarowe: </w:t>
      </w:r>
      <w:r>
        <w:rPr/>
        <w:t xml:space="preserve">P6U_K, I.P6S_KO</w:t>
      </w:r>
    </w:p>
    <w:p>
      <w:pPr>
        <w:keepNext w:val="1"/>
        <w:spacing w:after="10"/>
      </w:pPr>
      <w:r>
        <w:rPr>
          <w:b/>
          <w:bCs/>
        </w:rPr>
        <w:t xml:space="preserve">Charakterystyka K2: </w:t>
      </w:r>
    </w:p>
    <w:p>
      <w:pPr/>
      <w:r>
        <w:rPr/>
        <w:t xml:space="preserve">Ma świadomość zdobytej wiedzy inżynierskiej i ją wykorzystuje do rozwiązywania zadań. Zasięga rady i konsultuje z uprawnionymi inżynierami i ekspertami problemowe rozwiązania.</w:t>
      </w:r>
    </w:p>
    <w:p>
      <w:pPr>
        <w:spacing w:before="60"/>
      </w:pPr>
      <w:r>
        <w:rPr/>
        <w:t xml:space="preserve">Weryfikacja: </w:t>
      </w:r>
    </w:p>
    <w:p>
      <w:pPr>
        <w:spacing w:before="20" w:after="190"/>
      </w:pPr>
      <w:r>
        <w:rPr/>
        <w:t xml:space="preserve">Sprawozdanie z realizacji praktyki, formularz oceny studenta.</w:t>
      </w:r>
    </w:p>
    <w:p>
      <w:pPr>
        <w:spacing w:before="20" w:after="190"/>
      </w:pPr>
      <w:r>
        <w:rPr>
          <w:b/>
          <w:bCs/>
        </w:rPr>
        <w:t xml:space="preserve">Powiązane charakterystyki kierunkowe: </w:t>
      </w:r>
      <w:r>
        <w:rPr/>
        <w:t xml:space="preserve">K1_K07</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2026-01-14T22:21:52+01:00</dcterms:created>
  <dcterms:modified xsi:type="dcterms:W3CDTF">2026-01-14T22:21:52+01:00</dcterms:modified>
</cp:coreProperties>
</file>

<file path=docProps/custom.xml><?xml version="1.0" encoding="utf-8"?>
<Properties xmlns="http://schemas.openxmlformats.org/officeDocument/2006/custom-properties" xmlns:vt="http://schemas.openxmlformats.org/officeDocument/2006/docPropsVTypes"/>
</file>