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1080-BU000-ISA-0999</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i poszerzoną wiedzę na temat pozyskiwania i gromadzenia informacji w zakresie wybranego tematu oraz realizacji pracy dyplomowej.</w:t>
      </w:r>
    </w:p>
    <w:p>
      <w:pPr>
        <w:spacing w:before="60"/>
      </w:pPr>
      <w:r>
        <w:rPr/>
        <w:t xml:space="preserve">Weryfikacja: </w:t>
      </w:r>
    </w:p>
    <w:p>
      <w:pPr>
        <w:spacing w:before="20" w:after="190"/>
      </w:pPr>
      <w:r>
        <w:rPr/>
        <w:t xml:space="preserve">Promotor – na konsultacjach z dyplomantem.
Egzamin dyplomowy.</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ochrony własności intelektualnej.</w:t>
      </w:r>
    </w:p>
    <w:p>
      <w:pPr>
        <w:spacing w:before="60"/>
      </w:pPr>
      <w:r>
        <w:rPr/>
        <w:t xml:space="preserve">Weryfikacja: </w:t>
      </w:r>
    </w:p>
    <w:p>
      <w:pPr>
        <w:spacing w:before="20" w:after="190"/>
      </w:pPr>
      <w:r>
        <w:rPr/>
        <w:t xml:space="preserve">Systemy antyplagiatowe.</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samodzielnie szukać rozwiązań zadań inżynierskich.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pozyskiwać w języku obcym informacje z literatury i innych źródeł w celu przygotowania części literaturowej pracy inżynierskiej.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K2: </w:t>
      </w:r>
    </w:p>
    <w:p>
      <w:pPr/>
      <w:r>
        <w:rPr/>
        <w:t xml:space="preserve">Ma świadomość wartości etyki inżynierskiej  i kieruje się nią w rozwiązywaniu zadań inżynierskich.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2026-06-14T22:19:54+02:00</dcterms:created>
  <dcterms:modified xsi:type="dcterms:W3CDTF">2026-06-14T22:19:54+02:00</dcterms:modified>
</cp:coreProperties>
</file>

<file path=docProps/custom.xml><?xml version="1.0" encoding="utf-8"?>
<Properties xmlns="http://schemas.openxmlformats.org/officeDocument/2006/custom-properties" xmlns:vt="http://schemas.openxmlformats.org/officeDocument/2006/docPropsVTypes"/>
</file>