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Decision Making and Negotiation Theory</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1180-BU000-ISA-9206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The graduates are introduced to the definitions of conflict and conflict resolutions methods. They learn how to understand emotions that occur in the conflict related situations and how to communicate effectively. The graduates get to know negotiations techniques.</w:t>
      </w:r>
    </w:p>
    <w:p>
      <w:pPr>
        <w:keepNext w:val="1"/>
        <w:spacing w:after="10"/>
      </w:pPr>
      <w:r>
        <w:rPr>
          <w:b/>
          <w:bCs/>
        </w:rPr>
        <w:t xml:space="preserve">Treści kształcenia: </w:t>
      </w:r>
    </w:p>
    <w:p>
      <w:pPr>
        <w:spacing w:before="20" w:after="190"/>
      </w:pPr>
      <w:r>
        <w:rPr/>
        <w:t xml:space="preserve">Modern conflict theories (exp.: Moore, Deutch); workshop on recognizing emotions, dealing with them and defining them; working on emotions and focusing on achieving goals; introducing conflict behavior strategies and negotiation strategies; exercise in pairs.</w:t>
      </w:r>
    </w:p>
    <w:p>
      <w:pPr>
        <w:keepNext w:val="1"/>
        <w:spacing w:after="10"/>
      </w:pPr>
      <w:r>
        <w:rPr>
          <w:b/>
          <w:bCs/>
        </w:rPr>
        <w:t xml:space="preserve">Metody oceny: </w:t>
      </w:r>
    </w:p>
    <w:p>
      <w:pPr>
        <w:spacing w:before="20" w:after="190"/>
      </w:pPr>
      <w:r>
        <w:rPr/>
        <w:t xml:space="preserve">Final assessment in writing.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Fisher, R., Ury, W. and Patton, B. (1991). Getting to Yes: negotiating Agreement Without Giving In. Second Edition. New York: Penguin Books.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zdobywa wiedzę na temat sytuacji konfliktowych - źródłach konfliktu, pojawiających się emocjach i sposobach radzenia sobie z nimi, rozpoznawania ich. Uczy się możliwych strategii postępowania w sytuacjach konfliktowych a także podstawowych technik negocjacyjnych.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K1_W15, 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uczy się komunikacji w grupie, uczy się rozpoznawać i  nazywać pojawiające się emocje i radzić sobie z nimi.
Studenci uczą się technik komunikacyjnych, pozwalających osiągać zamierzone cele.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K1_U20, K1_U19, K1_U24</w:t>
      </w:r>
    </w:p>
    <w:p>
      <w:pPr>
        <w:spacing w:before="20" w:after="190"/>
      </w:pPr>
      <w:r>
        <w:rPr>
          <w:b/>
          <w:bCs/>
        </w:rPr>
        <w:t xml:space="preserve">Powiązane charakterystyki obszarowe: </w:t>
      </w:r>
      <w:r>
        <w:rPr/>
        <w:t xml:space="preserve">I.P6S_UU, 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Studenci uczą się samodzielnie i w zespołach wykonywać zamierzone działania, potrafią zdefiniować prorytety, pomocne dla osiągania celów.
Atudenci są swiadomi procesów społecznych, zachodzących wokół nich, rozumieją dynamikę sytuacji konfliktowych, potrafią odczytywać emocje innych i radzić sobie z nimi.														</w:t>
      </w:r>
    </w:p>
    <w:p>
      <w:pPr>
        <w:spacing w:before="60"/>
      </w:pPr>
      <w:r>
        <w:rPr/>
        <w:t xml:space="preserve">Weryfikacja: </w:t>
      </w:r>
    </w:p>
    <w:p>
      <w:pPr>
        <w:spacing w:before="20" w:after="190"/>
      </w:pPr>
      <w:r>
        <w:rPr/>
        <w:t xml:space="preserve">Exercises on classes.</w:t>
      </w:r>
    </w:p>
    <w:p>
      <w:pPr>
        <w:spacing w:before="20" w:after="190"/>
      </w:pPr>
      <w:r>
        <w:rPr>
          <w:b/>
          <w:bCs/>
        </w:rPr>
        <w:t xml:space="preserve">Powiązane charakterystyki kierunkowe: </w:t>
      </w:r>
      <w:r>
        <w:rPr/>
        <w:t xml:space="preserve">K1_K03,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2026-04-15T17:47:01+02:00</dcterms:created>
  <dcterms:modified xsi:type="dcterms:W3CDTF">2026-04-15T17:47:01+02:00</dcterms:modified>
</cp:coreProperties>
</file>

<file path=docProps/custom.xml><?xml version="1.0" encoding="utf-8"?>
<Properties xmlns="http://schemas.openxmlformats.org/officeDocument/2006/custom-properties" xmlns:vt="http://schemas.openxmlformats.org/officeDocument/2006/docPropsVTypes"/>
</file>