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1080-BU000-IZP-0611</w:t>
      </w:r>
    </w:p>
    <w:p>
      <w:pPr>
        <w:keepNext w:val="1"/>
        <w:spacing w:after="10"/>
      </w:pPr>
      <w:r>
        <w:rPr>
          <w:b/>
          <w:bCs/>
        </w:rPr>
        <w:t xml:space="preserve">Semestr nominalny: </w:t>
      </w:r>
    </w:p>
    <w:p>
      <w:pPr>
        <w:spacing w:before="20" w:after="190"/>
      </w:pPr>
      <w:r>
        <w:rPr/>
        <w:t xml:space="preserve">9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projektowe 20, wykonanie projektu 20, konsultacje 5, przygotowanie do zaliczenia przedmiotu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10, ćwiczenia projektowe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obecność na ćwiczeniach projektowych 20, wykonanie projektu 20, konsultacje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Wstęp do przedmiotu. Nazwy i określenia. Rodzaje konstrukcji nawierzchni drogowych. Zadania konstrukcji nawierzchni drogowych. Wymagania stawiane konstrukcji nawierzchni drogowej. Elementy konstrukcji nawierzchni drogowej. Katalog typowych konstrukcji nawierzchni podatnych i półsztywnych. Założenia projektowo – materiałowe. Obciążenie ruchem. Warunki gruntowo-wodne. Grupa nośności podłoża. Odwodnienie podłoża. Mrozoodporność. Wybór konstrukcji nawierzchni. Projektowanie wzmocnienia konstrukcji nawierzchni drogowych metodą ugięć sprężystych. Projektowanie konstrukcji nawierzchni typu sztywnego. Katalog typowych konstrukcji nawierzchni sztywnych.
Wykonanie projektu konstrukcji nawierzchni podatnej, półsztywnej i sztywnej metodą katalogową dla różnych rodzajów podłoży i różnych rodzajów warstw konstrukcyjnych.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projektowania konstrukcji nawierzchni podatnych, półsztywnych i sztywnych.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technologii wykonania konstrukcji nawierzchni podatnych, półsztywnych i sztywnych.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doboru warstw konstrukcyjnych nawierzchni drogowych.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K1_U21, K1_U07, K1_U15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zaprojektować podstawową konstrukcję nawierzchni drogowej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 K1_U15,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pracować samodzielnie i w zespole.</w:t>
      </w:r>
    </w:p>
    <w:p>
      <w:pPr>
        <w:spacing w:before="60"/>
      </w:pPr>
      <w:r>
        <w:rPr/>
        <w:t xml:space="preserve">Weryfikacja: </w:t>
      </w:r>
    </w:p>
    <w:p>
      <w:pPr>
        <w:spacing w:before="20" w:after="190"/>
      </w:pPr>
      <w:r>
        <w:rPr/>
        <w:t xml:space="preserve">Obrona ćwiczenia projektowego.</w:t>
      </w:r>
    </w:p>
    <w:p>
      <w:pPr>
        <w:spacing w:before="20" w:after="190"/>
      </w:pPr>
      <w:r>
        <w:rPr>
          <w:b/>
          <w:bCs/>
        </w:rPr>
        <w:t xml:space="preserve">Powiązane charakterystyki kierunkowe: </w:t>
      </w:r>
      <w:r>
        <w:rPr/>
        <w:t xml:space="preserve">K1_U23</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postępować zgodnie ze sztuką inżynierską.</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K1_K01, K1_K08</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K2: </w:t>
      </w:r>
    </w:p>
    <w:p>
      <w:pPr/>
      <w:r>
        <w:rPr/>
        <w:t xml:space="preserve">Jest świadomy konieczności wykorzystania metod analitycznych w projektowaniu konstrukcji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2026-07-27T17:47:54+02:00</dcterms:created>
  <dcterms:modified xsi:type="dcterms:W3CDTF">2026-07-27T17:47:54+02:00</dcterms:modified>
</cp:coreProperties>
</file>

<file path=docProps/custom.xml><?xml version="1.0" encoding="utf-8"?>
<Properties xmlns="http://schemas.openxmlformats.org/officeDocument/2006/custom-properties" xmlns:vt="http://schemas.openxmlformats.org/officeDocument/2006/docPropsVTypes"/>
</file>