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1080-BU000-MSP-0999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 godz. = 20 ECTS: przygotowanie planu i konspektu pracy, studia literaturowe, weryfikacja planu i konspektu pracy przy udziale promotora, konsultacje i weryfikacja realizacji zadań przy współpracy promotora, wykonanie części badawczej, opracowanie merytoryczne zagadnienia, zredagowanie pracy dyplomowej, weryfikacja końcowej wersji pracy, w tym pracy zamieszczonej w Systemie APD PW, przygotowanie do prezentacji pracy dyplomowej i egzaminu dyplomowego, egzamin dyplomowy.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70 godz. = 3 ECTS:  przygotowanie planu i konspektu pracy, konsultacje i weryfikacja realizacji zadań przy współpracy promotora, weryfikacja końcowej wersji pracy, w tym pracy zamieszczonej w Systemie APD PW,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300 godz. = 12 ECTS: przygotowanie planu i konspektu pracy, wykonanie części badawczej, opracowanie merytoryczne zagadnienia, zredagowanie pracy dyplomowej, przygotowanie do prezentacji pracy dyplomowej i egzaminu dyplomowego, egzamin dyplomowy.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szczegółowej wiedzy dotyczącej studiowanego kierunku, umiejętności i kompetencji do podjęcia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rozwój umiejętności w obszarze zagadnień związanych z tematem pracy. Doskonalenie umiejętności w  poszukiwaniu źródeł informacji (w tym w j. obcym), metod i technik realizacji postawionych zadań badawczych oraz ich wykorzystania. Rozwijanie umiejętności samokształcenia i samodzielności w rozwiązywaniu zadań badawczych. Analiza i opracowanie zagadnienia na poziomie zaawansowanym wraz z jego prezentacją w formie pisemnej i ustnej.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promotora na każdym etapie przygotowywania pracy oraz pisemna ocena pracy dopuszczonej do obrony. Pisemna ocena  pracy przez recenzenta wyznaczonego przez dziekana. Decyzja dziekana o dopuszczeniu pracy do obrony. Ocena pracy przez komisję egzaminu dyplomowego.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specjalistyczną, uporządkowaną wiedzę z zakresu budownictwa, szczególnie w zakresie studiowanej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wiedzę na temat podstawowych, obowiązujących przepisów prawnych w zakresie inwestycji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świadomość profesjonalnego podejścia do tworzenia opracowań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System antyplagiatowy.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wykorzystać narzędzia matematyczne i programy komputerowe do przeprowadzenia zaawansowanych analiz niezbędnych przy rozwiązywaniu problemów zadania dyplomowego.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rozwiązać złożone zadanie inżynierskie w oparciu o niezbędne narzędzia analityczne i badawcze. Potrafi sformułować uzasadnioną opinię, udokumentować opracowany problem, przedstawić wyniki swoich prac w formie zwartego opracowania i prezentacji.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 i prezentacja pracy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twórczo i samodzielnie rozwiązywać postawione zadanie. Potrafi formułować plan pracy badawczej.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U4: </w:t>
      </w:r>
    </w:p>
    <w:p>
      <w:pPr/>
      <w:r>
        <w:rPr/>
        <w:t xml:space="preserve">Potrafi korzystać z obcojęzycznej literatury fachowej wykorzystując umiejętności językowe w zakresie budownictwa zgodne z wymaganiami określonymi na poziomie B2+ Europejskiego Systemu Opisu Kształcenia Językowego.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</w:t>
      </w:r>
    </w:p>
    <w:p>
      <w:pPr>
        <w:keepNext w:val="1"/>
        <w:spacing w:after="10"/>
      </w:pPr>
      <w:r>
        <w:rPr>
          <w:b/>
          <w:bCs/>
        </w:rPr>
        <w:t xml:space="preserve">Charakterystyka U5: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Umie rzetelnie interpretować wyniki własne i innych.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formułować i prezentować wyniki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K3: </w:t>
      </w:r>
    </w:p>
    <w:p>
      <w:pPr/>
      <w:r>
        <w:rPr/>
        <w:t xml:space="preserve">Potrafi pozyskiwać informacje z różnych źródeł do rozwiązania problemów zadania dyplomowego  i formułowania wniosków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K4: </w:t>
      </w:r>
    </w:p>
    <w:p>
      <w:pPr/>
      <w:r>
        <w:rPr/>
        <w:t xml:space="preserve">Potrafi twórczo i samodzielnie rozwiązywać postawione zadanie.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 dyplomowej; prezentacja pracy dyplomowej na egzaminie dyplomowym.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2026-01-13T03:01:54+01:00</dcterms:created>
  <dcterms:modified xsi:type="dcterms:W3CDTF">2026-01-13T03:01:54+01:00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