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II</w:t>
      </w:r>
    </w:p>
    <w:p>
      <w:pPr>
        <w:keepNext w:val="1"/>
        <w:spacing w:after="10"/>
      </w:pPr>
      <w:r>
        <w:rPr>
          <w:b/>
          <w:bCs/>
        </w:rPr>
        <w:t xml:space="preserve">Koordynator przedmiotu: </w:t>
      </w:r>
    </w:p>
    <w:p>
      <w:pPr>
        <w:spacing w:before="20" w:after="190"/>
      </w:pPr>
      <w:r>
        <w:rPr/>
        <w:t xml:space="preserve">Aleksander Szwed, Ph.D.; Marcin Gajewski, D.Sc.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attendance: lecture 15 h, project 15 h;
preparation for the tests 15 h; 
accomplishment and presentation of projects 20 h;
preparation and presence at the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attendance: lecture 15 h, project 15 h, consultations and exam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=3 ECTS: accomplishment and presentation of projects 20 h, study to tests 20 h, preparation and presence at the exam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Theoretical Mechanics, Strength of Material, Mechanics of Structures, Algebra with Geometry, Calculus, Computer Methods in Civil Engineering, Theory of Elasticity and Plasticity I.</w:t>
      </w:r>
    </w:p>
    <w:p>
      <w:pPr>
        <w:keepNext w:val="1"/>
        <w:spacing w:after="10"/>
      </w:pPr>
      <w:r>
        <w:rPr>
          <w:b/>
          <w:bCs/>
        </w:rPr>
        <w:t xml:space="preserve">Limit liczby studentów: </w:t>
      </w:r>
    </w:p>
    <w:p>
      <w:pPr>
        <w:spacing w:before="20" w:after="190"/>
      </w:pPr>
      <w:r>
        <w:rPr/>
        <w:t xml:space="preserve">One group - 30</w:t>
      </w:r>
    </w:p>
    <w:p>
      <w:pPr>
        <w:keepNext w:val="1"/>
        <w:spacing w:after="10"/>
      </w:pPr>
      <w:r>
        <w:rPr>
          <w:b/>
          <w:bCs/>
        </w:rPr>
        <w:t xml:space="preserve">Cel przedmiotu: </w:t>
      </w:r>
    </w:p>
    <w:p>
      <w:pPr>
        <w:spacing w:before="20" w:after="190"/>
      </w:pPr>
      <w:r>
        <w:rPr/>
        <w:t xml:space="preserve">Understanding of assumptions of the thin plate theory and knowledge of basic governing equations. Ability to formulate the initial/boundary valued problem for plates. Understanding of assumptions in plasticity theory and limit state analysis of structures. </w:t>
      </w:r>
    </w:p>
    <w:p>
      <w:pPr>
        <w:keepNext w:val="1"/>
        <w:spacing w:after="10"/>
      </w:pPr>
      <w:r>
        <w:rPr>
          <w:b/>
          <w:bCs/>
        </w:rPr>
        <w:t xml:space="preserve">Treści kształcenia: </w:t>
      </w:r>
    </w:p>
    <w:p>
      <w:pPr>
        <w:spacing w:before="20" w:after="190"/>
      </w:pPr>
      <w:r>
        <w:rPr/>
        <w:t xml:space="preserve">This course will introduce the theory of Kirchhoff’s plates and basic analytical methods of their solutions in Cartesian and polar coordinate systems. Yield conditions will be discussed, constitutive relationships of plasticity and elasto-plasticity will be derived. Basics of inelastic analysis will be introduced with simple examples of analysis.</w:t>
      </w:r>
    </w:p>
    <w:p>
      <w:pPr>
        <w:keepNext w:val="1"/>
        <w:spacing w:after="10"/>
      </w:pPr>
      <w:r>
        <w:rPr>
          <w:b/>
          <w:bCs/>
        </w:rPr>
        <w:t xml:space="preserve">Metody oceny: </w:t>
      </w:r>
    </w:p>
    <w:p>
      <w:pPr>
        <w:spacing w:before="20" w:after="190"/>
      </w:pPr>
      <w:r>
        <w:rPr/>
        <w:t xml:space="preserve">Two tests.
Examination: written and oral exam.
Homework is obligatory and include two projects.
The homework exercises will prepare the students to use the theory of plates for developing estimates of stress or internal forces and displacement fields. The students are encouraged to learn the use of software tools such as MAPLE, Mathematica, MathCAD and/or MATLAB to aid the algebraic manipulations and numerical solution of boundary value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II, Warszawa 2020. https://pele.il.pw.edu.pl/moodle/
[1] Boresi A.P., Chong K.P.: Elasticity in Engineering Mechanics, Elsevier Science Publishing Co., Inc., New York – London, 1987.
[2] Kamenjarzh J.A.: Limit Analysis of Solid and Structures, CRC Press, Boca Raton – Tokyo, 1996.
[3] Knowles J.K.: Linear Vector Space and Cartesian Tensors, Oxford University Press, New York – Oxford, 1998.
[4] Timoshenko S., Woinowsky-Kriger S.: Theory of Plates and Shells, McGraw-Hill Book Company, Inc., New York – London, 1959.
[5] Ugural A. C., Fenster S.K.: Advanced strength and applied elasticity, Prentice Hall, 1987.                                                                                                                                           [6] Chen W-F., Saleeb A.F.: Constitutive Equations for Engineering Materials, Vol. I and II, Elsevier, Amsterdam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boundary and initial valued problems.</w:t>
      </w:r>
    </w:p>
    <w:p>
      <w:pPr>
        <w:spacing w:before="60"/>
      </w:pPr>
      <w:r>
        <w:rPr/>
        <w:t xml:space="preserve">Weryfikacja: </w:t>
      </w:r>
    </w:p>
    <w:p>
      <w:pPr>
        <w:spacing w:before="20" w:after="190"/>
      </w:pPr>
      <w:r>
        <w:rPr/>
        <w:t xml:space="preserve">Project, Tests,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Project, Exam.</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2025-11-28T11:07:40+01:00</dcterms:created>
  <dcterms:modified xsi:type="dcterms:W3CDTF">2025-11-28T11:07:40+01:00</dcterms:modified>
</cp:coreProperties>
</file>

<file path=docProps/custom.xml><?xml version="1.0" encoding="utf-8"?>
<Properties xmlns="http://schemas.openxmlformats.org/officeDocument/2006/custom-properties" xmlns:vt="http://schemas.openxmlformats.org/officeDocument/2006/docPropsVTypes"/>
</file>