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Methodology of Construction Processes</w:t>
      </w:r>
    </w:p>
    <w:p>
      <w:pPr>
        <w:keepNext w:val="1"/>
        <w:spacing w:after="10"/>
      </w:pPr>
      <w:r>
        <w:rPr>
          <w:b/>
          <w:bCs/>
        </w:rPr>
        <w:t xml:space="preserve">Koordynator przedmiotu: </w:t>
      </w:r>
    </w:p>
    <w:p>
      <w:pPr>
        <w:spacing w:before="20" w:after="190"/>
      </w:pPr>
      <w:r>
        <w:rPr/>
        <w:t xml:space="preserve">Dariusz Walasek,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attendance at lectures 15 h, attendance at project classes 30 h, report and test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 = 2 ECTS: attendance at lectures 15 h, attendance at project classes 30 h,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 h = 1,5 ECTS: attendance at project classes 30 h, report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of construction.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Lecture of methodology of construction inwestment projects.</w:t>
      </w:r>
    </w:p>
    <w:p>
      <w:pPr>
        <w:keepNext w:val="1"/>
        <w:spacing w:after="10"/>
      </w:pPr>
      <w:r>
        <w:rPr>
          <w:b/>
          <w:bCs/>
        </w:rPr>
        <w:t xml:space="preserve">Treści kształcenia: </w:t>
      </w:r>
    </w:p>
    <w:p>
      <w:pPr>
        <w:spacing w:before="20" w:after="190"/>
      </w:pPr>
      <w:r>
        <w:rPr/>
        <w:t xml:space="preserve">Lecture:
1.	Determination of  the purpose and scope of the construction processes.
2.	Methods for determining a set of design solutions (brainstorming; synectic, benchmarking; morphological method).
3.	Multi-criteria method of selection and evaluation of design solutions.
4.	Limitations appearing in determining a set of design solutions.
5.	Optimization solutions realization (value management, value engineering).
6.	Design brief.
7.	Organisation and management of resources in the implementation of construction processes.
8.	Scheduling and monitoring the progress of the constructionprocess.
9.	Cost management of construction processes.
10.	Risk analysis in the construction process.
11.	Permits and approvals required in construction processes.
12.	Procurement, contracting, forms of entrepreneurship.
13.	Quality control and standards reqiored in construction.
14.	Commisionning and acceptance.
15.	Post contrach activities.
Project:
Elaboration of Project Execution Plan.</w:t>
      </w:r>
    </w:p>
    <w:p>
      <w:pPr>
        <w:keepNext w:val="1"/>
        <w:spacing w:after="10"/>
      </w:pPr>
      <w:r>
        <w:rPr>
          <w:b/>
          <w:bCs/>
        </w:rPr>
        <w:t xml:space="preserve">Metody oceny: </w:t>
      </w:r>
    </w:p>
    <w:p>
      <w:pPr>
        <w:spacing w:before="20" w:after="190"/>
      </w:pPr>
      <w:r>
        <w:rPr/>
        <w:t xml:space="preserve">Completion of the course follows the presentation and defense of the  project and passed a test of lectures. Test consists of answers to 3 questions. Each response is assessed from 0 to 1 pts .; max. score 3 points. Conversion grade - total points + 2. Assessment test: rating 2 to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Motzko Ch. , Martinek W. , Klingerberger J. , Binder F. : Zarządzanie procesami budowlanymi i lean construction. Biblioteka Managerów Budowlanych. Darmstadt, Warszawa 2011.
[3] Akram S. , Minasowicz A. , Kostrzewa B. , Mukherjee J. , Nowak P.. : Zarządzanie wartością w przedsięwzięciach budowlanych. Biblioteka Managerów Budowlanych. Ascot, Warszawa 2011.
[4] Texeira J.C. , Kulejewski J. , Krzemiński M., Zawistowski J. : Zarządzanie ryzykiem w budownictwie. Biblioteka Managerów Budowlanych. Guimaraes 2011.
[5] Praca Zbiorowa pod redakcja W. Martinka; Kierowanie budową i projektem Budowlanym. Weka. Warszawa 2002.
[6] Kompendium wiedzy o zarządzaniu projektami. PMBOK Guide. MT&amp;DC. Warszawa 2003.
[7] Werner W.A.; Zarządzanie w procesie inwestycyjnym;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knowledge on methodology of construction investment projects.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Prepare project in the topic.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K2_U14, K2_U01, K2_U06, K2_U11, K2_U12, K2_U13</w:t>
      </w:r>
    </w:p>
    <w:p>
      <w:pPr>
        <w:spacing w:before="20" w:after="190"/>
      </w:pPr>
      <w:r>
        <w:rPr>
          <w:b/>
          <w:bCs/>
        </w:rPr>
        <w:t xml:space="preserve">Powiązane charakterystyki obszarowe: </w:t>
      </w:r>
      <w:r>
        <w:rPr/>
        <w:t xml:space="preserve">I.P7S_UK, P7U_U, I.P7S_UW.o,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responsibility of an engineer.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2025-10-29T09:03:50+01:00</dcterms:created>
  <dcterms:modified xsi:type="dcterms:W3CDTF">2025-10-29T09:03:50+01:00</dcterms:modified>
</cp:coreProperties>
</file>

<file path=docProps/custom.xml><?xml version="1.0" encoding="utf-8"?>
<Properties xmlns="http://schemas.openxmlformats.org/officeDocument/2006/custom-properties" xmlns:vt="http://schemas.openxmlformats.org/officeDocument/2006/docPropsVTypes"/>
</file>