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Intellectual Property Law</w:t>
      </w:r>
    </w:p>
    <w:p>
      <w:pPr>
        <w:keepNext w:val="1"/>
        <w:spacing w:after="10"/>
      </w:pPr>
      <w:r>
        <w:rPr>
          <w:b/>
          <w:bCs/>
        </w:rPr>
        <w:t xml:space="preserve">Koordynator przedmiotu: </w:t>
      </w:r>
    </w:p>
    <w:p>
      <w:pPr>
        <w:spacing w:before="20" w:after="190"/>
      </w:pPr>
      <w:r>
        <w:rPr/>
        <w:t xml:space="preserve">Agnieszka Wilk-Ilewicz,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1180-BU000-MSA-9202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 h = 1 ECTS: attendance at lectures 15 h, literature study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15 h = 0,5 ECTS: attendance at lectures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Total 10 h = 0,5 ECTS: learning and test 10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aim of the course is to make students familiar with the system of intellectual property protection. The student will know the sources of law, the general concepts and issues of legal protection of intellectual property. The student will be able to distinguish between types of intellectual property, identify and characterize the major issues concerning intellectual property protection system. Students will also have awareness of the importance and scope of intellectual property protection.</w:t>
      </w:r>
    </w:p>
    <w:p>
      <w:pPr>
        <w:keepNext w:val="1"/>
        <w:spacing w:after="10"/>
      </w:pPr>
      <w:r>
        <w:rPr>
          <w:b/>
          <w:bCs/>
        </w:rPr>
        <w:t xml:space="preserve">Treści kształcenia: </w:t>
      </w:r>
    </w:p>
    <w:p>
      <w:pPr>
        <w:spacing w:before="20" w:after="190"/>
      </w:pPr>
      <w:r>
        <w:rPr/>
        <w:t xml:space="preserve">The lecture is to familiarize students with the most important issues of intellectual property protection in terms of national law, such as: national sources of law of intellectual property protection; general concepts of the subject of protection of intellectual property rights; allocation of intellectual property rights; personal and material copyright; the patentability - the requirements for patent protection; patent information - information sources, databases, types of patent examination; Practical examples of the functioning of patent protection; path to deal with the new invention.</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 on Copyright and Related Rights of 4 February 1994. (Journal of Laws No. 24, item. 83 amended).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Student zna system ochrony własności intelektualnej, zna źródła prawa, ogólne pojęcia i zagadnienia z zakresu ochrony prawnej własności intelektualnej. Student umie rozróżniać rodzaje własności intelektualnej, wskazywać i charakteryzować podstawowe zagadnienia dotyczące systemu ochrony własności intelektualnej. Słuchacz ma świadomość znaczenia i zakresu stosowania ochrony własności intelektualnej.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Student umie zidentyfikować rodzaj dobra niematerialnego i wskazać możliwe ścieżki jego ochrony, ma świadomość znaczenia ochrony własności intelektualnej, dostrzega i definiuje rolę praw wyłącznych we współczesnym świecie.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Prawidłowo identyfikuje i rozstrzyga dylematy związane z wykonywaniem zawodu.Student umie docenić potrzebę stosowania regulacji prawnych związanych z ochroną własności intelektualnej, ma świadomość konsekwencji wkroczenia, nawet niezawinionego, w prawa wyłączne bez stosownego upoważnienia.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2025-10-29T09:03:49+01:00</dcterms:created>
  <dcterms:modified xsi:type="dcterms:W3CDTF">2025-10-29T09:03:49+01:00</dcterms:modified>
</cp:coreProperties>
</file>

<file path=docProps/custom.xml><?xml version="1.0" encoding="utf-8"?>
<Properties xmlns="http://schemas.openxmlformats.org/officeDocument/2006/custom-properties" xmlns:vt="http://schemas.openxmlformats.org/officeDocument/2006/docPropsVTypes"/>
</file>