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zrównoważony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Pryciński, Wydział Transportu Politechniki Warszawskiej, Zakład Budowy i Eksploatacji Środków Tranportu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6 godz., przygotowanie się do kolokwiów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zrównoważonego transportu oraz omówienie sposobów pojmowania pojęcia zrównoważonego rozwoju w ramach poszczególnych gałęzi transportu.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 Zrównoważony transport, definicje, podstawy prawne i dokumenty strategiczne.
Podstawowe definicje dotyczące zasad zrównoważonego rozwoju w transporcie w powiązaniu z zagadnieniami odnoszącymi się do pojęć rozwoju gospodarczego, globalizacji i innowacji. Charakterystyka potrzeb transportowych, źródeł ich powstawania a także procesów przewozowych w transporcie. Przedstawiane treści będą obejmowały przegląd dostępnych dokumentów strategicznych i prawnych odnoszących się do zasad zrównoważonego rozwoju. Identyfikacja problemów transportu w kontekście zrównoważonego rozwoju w świetle aktualnych wyzwań Unii Europejskiej. Aktualna polityka transportowa Unii Europejskiej oraz planowane kierunki rozwoju.  
• Infrastruktura oraz środki transportu.
Scharakteryzowane zostaną środki transportu oraz technologie przewozu stosowane w poszczególnych gałęziach transportu, ze szczególnym uwzględnieniem innowacyjnych źródeł napędu środków transportu. Zidentyfikowana zostanie infrastruktura transportu, zaprezentowane zostaną plany rozwojowe infrastruktury w najbliższych latach. Scharakteryzowane zostaną uwarunkowania ekonomiczne dla rozwoju zrównoważonego transportu. 
• Tendencje rozwojowe proekologicznych środków transportu.
W ramach wykładu zostaną omówione i scharakteryzowane proekologiczne determinanty rozwoju środków transportu i organizacji przewozów. Omówione zostaną klasyfikacje odnoszące się do emisyjności transportu. 
• Innowacje w transporcie.
W ramach wykładu zostaną przedstawione i omówione oczekiwania wobec poszczególnych gałęzi transportu, z uwzględnieniem aktualnych zmian w zakresie popytu i podaży usług przewozowych. Omówione zostaną innowacje w zakresie infrastruktury oraz środków transportu, w tym nowe formy eksploatacji środków transportu. Innowacje odnoszące się do poszczególnych gałęzi transportu będą prezentowane w kontekście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postaci pytań otwartych lub testu jednokrotnego wyboru; wymagane jest zdobycie co najmniej 51% punktów, aby uzyskać ocenę pozytywną; następnie oceny są wystawiane w sposób następujący: 51%-60% - 3,0, 61%-70% - 3,5, 71%-80% - 4,0, 81%-90% - 4,5, 91%-100% - 5,0.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Gozdek A.: Mobilność i zrównoważony transport. Wydawnictwo Naukowe Uniwersytetu Szczecińskiego, Szczeciń 2021. 
2. Kamiński T.: Zrównoważona mobilność w aspekcie inteligentnych rozwiązań w transporcie. WKŁ, Sulejówek 2021. 
3.Wojewódzka-Król K.: Innowacje w transporcie. PWN, Warszawa 2021. 
4. Banach M.: Od inteligentnego transportu do inteligentnych miast. PWN, Warszawa 2020. 
5. Pyza D.: Systemy przewozowe, problemy obsługi, potencjał i jego utrzymanie. Oficyna Wydawnicza PW, Warszawa 2019. 
6. Mężyk A., Zamkowska S.: Problemy transportowe miast. Stan i kierunki rozwiązań. PWN, Warszawa 2019. 
7. Rydzkowski W., Wojewódzka-Król K.: Transport, nowe wyzwania. Wydawnictwo Naukowe PWN, Warszawa 2017.
Literatura uzupełniająca: 
1. Jagiełło A.: Elektromobilność w kształtowaniu rozwoju drogowego transportu miejskiego w Polsce. Wydawnictwo Uniwersytetu Gdańskiego, Gdańsk 2021. 2. Kordel Z.: Polski transport samochodowy ładunków. Wydawnictwo CeDeWu, Warszawa 2019. 3. Kos B., Krawczyk G., Tomanek R.: Modelowanie mobilności w miastach. Wydawnictwo Uniwersytetu Ekonomicznego, Katowice 2018. 
4. Korenik A.: Smart Cities Inteligentne miasta w Europie i Azji. CeDeWu, Warszawa 2018. 
5. Gajewski J., Paprocki W., Pieriegud J.: Mobilność w aglomeracjach miejskich. Publikacja Europejskiego Kongresu Finansowego, 2018. 
6. Wysokińska Z., Witkowska J.: Zrównoważony rozwój, wybrane aspekty makro i mikroekonomiczne. Wydawnictwo Uniwersytetu Łódzkiego, Łódź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dotyczącą zasad zrównoważonego rozwoju, zna podstawowe pojęcia z zakresu zrównoważonego transportu oraz uwarunkowania organizacji systemów przewozowych.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uwarunkowania techniczno - technologiczne dla proekologicznej organizacji przewozów.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tendencji rozwojowych zrównoważonego transportu oraz celów polityki transportowej w Polsce oraz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scharakteryzować proekologiczne typy środków transportu, posiada umiejętność przypisania pojazdów do poszczególnych klasyfikacji zgodnie z zasadami zrównoważonego rozwoju, potrafi identyfikować przeznaczenie danego środka 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identyfikowania uwarunkowań niezbędnych dla sprawnej organizacji procesów przewozowych, potrafi identyfikować przeznaczenie danego środka transportu zgodnie z zasadami zrównoważonego transportu. Jest gotowy do klasyfikowania środków transportu, infrastruktury oraz procesów przewozowych pod kątem ich zgodności z zasadą zrównoważonego rozwoju, potrafi wykonać ocenę efektywności funkcjonowania systemów przewozowych.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Tr1A_U20,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postaci pytań otwartych lub testu jednokrotnego wyboru. W obu przypadkach wymagane jest udzielenie prawidłowej odpowiedzi na co najmniej 51% pytań,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KS02: </w:t>
      </w:r>
    </w:p>
    <w:p>
      <w:pPr/>
      <w:r>
        <w:rPr/>
        <w:t xml:space="preserve">Student posiada świadomość w zakresie istotności skutków działalności inżyniera transportu i jego wpływu na środowisko, a także świadomość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Lecture: Written-test in the form of open-ended questions or a single-choice test. In both cases, at least 51% of the questions must be answered correctly to receive a positive grade.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2026-08-05T23:56:00+02:00</dcterms:created>
  <dcterms:modified xsi:type="dcterms:W3CDTF">2026-08-05T23:56:00+02:00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