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produktami chemicznymi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Aneta Lorek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CN1A_23/01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- 5, przygotowanie do kolokwium - 10,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bezpiecznego stosowania, przechowywania i transportu chemikaliów.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Substancje chemiczne - źródła prawa w zakresie substancji chemicznych. Wprowadzanie substancji do obrotu na terenie Polski. Oznakowania opakowań i karty charakterystyki. Transport substancji i preparatów chemicznych. Zarządzanie paliwami ciekłymi.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Bukowski Z., Prawo ochrony środowiska Unii Europejskiej, wyd. I, Warszawa, 2007 2. Rozporządzenie WE REACH, 3. Umowa ADR, 4. Dzienniki Ustaw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W19: </w:t>
      </w:r>
    </w:p>
    <w:p>
      <w:pPr/>
      <w:r>
        <w:rPr/>
        <w:t xml:space="preserve">Ma wiedzę w zakresie bezpiecznego stosowania substancji niebezpiecznych oraz ich magazynowania i transportu. Zna symbole i zwroty stosowane do oznaczania substancji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korzystać z informacji literaturowych, baz danych oraz innych źródeł na temat stosowania, substancji chemicznych oraz transportu produktów 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 w zakresie bezpiecznej pracy z substancjami niebezpiecznymi.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U18: </w:t>
      </w:r>
    </w:p>
    <w:p>
      <w:pPr/>
      <w:r>
        <w:rPr/>
        <w:t xml:space="preserve">Potrafi korzystać  z kart charakterystyki substancji niebezpiecznych. Zna zasady bezpiecznego transportu materiałów niebezpiecznych. Zna zasady dotyczące prawidłowego oznaczania substancji niebezpiecznych.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ważności i rozumie skutki wpływu stosowania substancji niebezpiecznych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2026-10-16T14:54:24+02:00</dcterms:created>
  <dcterms:modified xsi:type="dcterms:W3CDTF">2026-10-16T14:54:24+02:00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