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kontynuowany - Rachunek prawdopodobieństwa 2 / Rachunek prawdopodobieństwa*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 - wersja dwusemestralna / dr Bartosz Kołodziejek - wersja jednosemestralna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1120-MA000-LSP-0356/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 godzin: poświęconych na przyswojenie wiedzy teoretycznej: definicje i twierdzenia z dowodami oraz na rozwijanie umiejętności rozwiązywanie zadań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wersja dwusemestralna: Analiza matematyczna, teoria miary, algebra liniowa, analiza zespolona, elementy analizy funkcjonalnej, rachunek prawdopodobieństwa 1
wersja jednosemestralna: Analiza matematyczna 1 i 2, Algebra liniowa z geometrią, Matematyka dyskretna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Wersja dwusemestralna:
Zapoznanie studentów z drugą częścią zaawansowanego kursu rachunku prawdopodobieństwa
Wersja jednosemestralna:
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Wersja dwusemestralna:    
1.    Warunkowa wartość oczekiwana względem σ-ciała oraz względem zmiennej losowej.
2.    Regularne rozkłady warunkowe, uogólniony wzór Bayesa.
3.    Ciągi zmiennych losowych, miary probabilistyczne w przestrzeni ciągów, warunek zgodności Kołmogorowa.
4.    Zbieżność według prawdopodobieństwa, zbieżność z prawdopodobieństwem jeden, warunki konieczne i dostateczne.
5.    Zbieżność średniokwadratowa i według p-tego momentu, związki między różnymi typami zbieżności
6.    Słabe prawa wielkich liczb, szeregi zmiennych losowych.
7.    Nierówność Kołmogorowa, prawo zero-jedynkowe Kołmogorowa.
8.    Mocne prawa wielkich liczb, twierdzenie Gliwienki-Cantelliego.
9.    Słaba zbieżność miar probabilistycznych, jędrność, zbieżność według rozkładu.
10.    Funkcje charakterystyczne, wzory na odwrócenie.
11.    Twierdzenie o ciągłości, splot, kryteria dla funkcji charakterystycznych.
12.    Centralne twierdzenia graniczne: dla tabilc trójkątnych, Moivre’a-Laplace’a, Lindeberga-Lévy’ego, Lapunowa, wielowymiarowa wersja ctg, metoda delta.
13.    Momenty stopu, tożsamość Walda, martyngały.
14.    Zagadnienia stopowania, zagadnienie ruiny gracza.
15.    Jednostajna całkowalność, zbieżności martyngałów, nierówności martyngałowe.
Wersja jednosemestralna:
1. Powtórka z kombinatoryki i elementarnego rachunku zbiorów.
2. Przestrzeń zdarzeń elementarnych z przykładami jej opisu. Ogólna definicja prawdopodobieństwa. Zdarzenia losowe i ich opis.
3. Prawdopodobieństwo klasyczne i geometryczne. Prawdopodobieństwo 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Wersja dwusemestralna:
Zaliczenie ćwiczeń odbywa się na podstawie 10-13 kartkówek i 2 kolokwiów (w proporcji ok. 1:4). Do zaliczenia ćwiczeń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
Wersja jednosemestralna: 
Ćwiczenia: pięć kartkówek w semestrze po 4 pkt, dwa kolokwia (po 7 i po 14 ćwiczeniach) po 40 pkt, dodatkowe punkty za aktywność na zajęciach.
Egzamin: pisemny 100 pkt, w tym 50 pkt za część zadaniową oraz 50 pkt za część teoretyczną. Każdą z części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Wersja dwusemestralna:
1.    J. Jakubowski, R. Sztencel Wstęp do teorii prawdopodobieństwa, SRIPT Warszawa, 2001
2.    P. Billingsley Prawdopodobieństwo i miara, PWN Warszawa, 2009
3.    W. Feller Wstęp do rachunku prawdopodobieństwa, t. I i II, PWN Warszawa, 2012.
Wersja jednosemestralna: 
1. J. S. Rosenthal, A first look at rigorous probability theory, Second edition, World Scientific Publishing Co. Pte. Ltd. 2006
2. J.Jakubowski, R.Sztencel, Rachunek prawdopodobieństwa dla (prawie) każdego, SCRIPT 2002.
3. J.Misiewicz, Wykłady z rachunku prawdopodobieństwa z zadaniami, SCRIPT 2005.
4. 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RP_W01: </w:t>
      </w:r>
    </w:p>
    <w:p>
      <w:pPr/>
      <w:r>
        <w:rPr/>
        <w:t xml:space="preserve">Zna elementarne konstrukcje rachunku prawdopodobieństwa i podstawowe rozkłady występujące w probabilistyce.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M1_W06, 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RP_W02: </w:t>
      </w:r>
    </w:p>
    <w:p>
      <w:pPr/>
      <w:r>
        <w:rPr/>
        <w:t xml:space="preserve">Zna pojęcie zmiennej losowej, wektora losowego, wartości oczekiwanej, wariancji i wyższych momentów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M1_W06, 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RP_W03: </w:t>
      </w:r>
    </w:p>
    <w:p>
      <w:pPr/>
      <w:r>
        <w:rPr/>
        <w:t xml:space="preserve">Zna pojęcie funkcji charakterystycznej i związane z tym pojęciem techniki probabilistyczne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RP_W04: </w:t>
      </w:r>
    </w:p>
    <w:p>
      <w:pPr/>
      <w:r>
        <w:rPr/>
        <w:t xml:space="preserve">Zna nierówność Czebyszewa, centralne twierdzenie graniczne i podstawowe prawa wielkich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M1_W05, 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RP2_W01: </w:t>
      </w:r>
    </w:p>
    <w:p>
      <w:pPr/>
      <w:r>
        <w:rPr/>
        <w:t xml:space="preserve">Zna abstrakcyjne pojęcie warunkowej wartości oczekiwanej i rozkładu warunkowego oraz ich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RP2_W02: </w:t>
      </w:r>
    </w:p>
    <w:p>
      <w:pPr/>
      <w:r>
        <w:rPr/>
        <w:t xml:space="preserve">Zna pojęcie funkcji charakterystycznej, własności, twierdzenia o odwróceniu i twierdzenie o ciągłości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M1_W10, M1_W22, 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RP2_W03: </w:t>
      </w:r>
    </w:p>
    <w:p>
      <w:pPr/>
      <w:r>
        <w:rPr/>
        <w:t xml:space="preserve">Zna pojęcie ciągu zmiennych losowych, różne pojęcia zbieżności: według prawdopodobieństw, według p-tego momentu, prawie na pewno,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M1_W05, 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RP2_W04: </w:t>
      </w:r>
    </w:p>
    <w:p>
      <w:pPr/>
      <w:r>
        <w:rPr/>
        <w:t xml:space="preserve">Zna zagadnienia asymptotyczne probabilistyki: prawa wielkich liczb i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RP2_W05: </w:t>
      </w:r>
    </w:p>
    <w:p>
      <w:pPr/>
      <w:r>
        <w:rPr/>
        <w:t xml:space="preserve">Zna podstawy teorii martyngałów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RP_U01: </w:t>
      </w:r>
    </w:p>
    <w:p>
      <w:pPr/>
      <w:r>
        <w:rPr/>
        <w:t xml:space="preserve">Umie obliczać prawdopodobieństwa zdarzeń w podstawowych modelach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RP_U02: </w:t>
      </w:r>
    </w:p>
    <w:p>
      <w:pPr/>
      <w:r>
        <w:rPr/>
        <w:t xml:space="preserve">Umie znajdować wartość oczekiwaną, wariancję i inne podstawowe parametry rozkładów jedno i wielowymiarowych.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RP_U03: </w:t>
      </w:r>
    </w:p>
    <w:p>
      <w:pPr/>
      <w:r>
        <w:rPr/>
        <w:t xml:space="preserve">Potrafi stosować nierówność Czebyszewa, centralne twierdzenie graniczne i prawa wielkich liczb w konkretnych problemach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M1_U21, 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RP2_U01: </w:t>
      </w:r>
    </w:p>
    <w:p>
      <w:pPr/>
      <w:r>
        <w:rPr/>
        <w:t xml:space="preserve">Potrafi znajdować rozkłady warunkowe i warunkowe wartości oczekiwane, w tym umie posługiwać się uogólnionym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RP2_U02: </w:t>
      </w:r>
    </w:p>
    <w:p>
      <w:pPr/>
      <w:r>
        <w:rPr/>
        <w:t xml:space="preserve">Potrafi znajdować funkcje charakterystyczne różnych rozkładów prawdopodobieństwa, a także posługiwać się wzorami na odwrócenie oraz twierdzeniem o ciągłości w badaniu zbieżności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RP2_U03: </w:t>
      </w:r>
    </w:p>
    <w:p>
      <w:pPr/>
      <w:r>
        <w:rPr/>
        <w:t xml:space="preserve">Umie stosować słabe i mocne prawa wielkich liczb oraz interpretować otrzymywane wyniki. Umie stosować centrale twierdzenie graniczne do różnych zagadnień aplikacyjnych, w tym do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RP2_U04: </w:t>
      </w:r>
    </w:p>
    <w:p>
      <w:pPr/>
      <w:r>
        <w:rPr/>
        <w:t xml:space="preserve">Umie posługiwać się podstawowymi metodami martyngałowymi, w tym tożsamością Walda. Umie badać własności martyngałowe ciągów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M1_U21, 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2025-12-27T03:14:55+01:00</dcterms:created>
  <dcterms:modified xsi:type="dcterms:W3CDTF">2025-12-27T03:14:55+01:00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