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Deep Learning </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projektowych – 45 h 
c) konsultacje – 5 h 
2. praca własna studenta – 60 h; w tym 
a) zapoznanie się z literaturą – 10 h 
b) przygotowanie projektów – 40 h 
c) przygotowanie raportu/prezentacji projektów– 10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projektowych – 45 h 
3. konsultacje – 5 h 
Razem 65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45 h 
2. przygotowanie projektów – 40h 
3. przygotowanie raportów / prezentacji projektów – 10 h 
Razem 95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about artificial neural networks and machine learning. Python programming skills.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The main objective is to acquaint students with basic deep learning techniques. Special focus is on gaining practical skills in building complex neuronal structures and their efficient training within the Deep Learning paradigm.</w:t>
      </w:r>
    </w:p>
    <w:p>
      <w:pPr>
        <w:keepNext w:val="1"/>
        <w:spacing w:after="10"/>
      </w:pPr>
      <w:r>
        <w:rPr>
          <w:b/>
          <w:bCs/>
        </w:rPr>
        <w:t xml:space="preserve">Treści kształcenia: </w:t>
      </w:r>
    </w:p>
    <w:p>
      <w:pPr>
        <w:spacing w:before="20" w:after="190"/>
      </w:pPr>
      <w:r>
        <w:rPr/>
        <w:t xml:space="preserve">Lecture: 
1. Revision of basic concepts of artficial neural networks 
2. Gradient-based learning, transfer functions and their properties 
3. Deep learning strategies (error functions, training set size, mini-batch size, vanishing gradient, pre-training, post-tuning, ReLU units, regularization, dropout) 
4. Deep unsupervised learning (autoencoders, dimensionality reduction, representation learning, transfer learning) 
5. Convolutional neural networks (weight sharing, pooling, position invariance) and their application in image procesing and analysis 
6. Deep recurrent networks (LSTM) – their properties and examples of application 
7. Generative models (GAN, VAE, DBM) – their properties and application examples 
Project classes: 
Implementation of selected deep neural network models, analysis of their properties, studying the relationship between the quality of results and the model’s structure and parameterization.</w:t>
      </w:r>
    </w:p>
    <w:p>
      <w:pPr>
        <w:keepNext w:val="1"/>
        <w:spacing w:after="10"/>
      </w:pPr>
      <w:r>
        <w:rPr>
          <w:b/>
          <w:bCs/>
        </w:rPr>
        <w:t xml:space="preserve">Metody oceny: </w:t>
      </w:r>
    </w:p>
    <w:p>
      <w:pPr>
        <w:spacing w:before="20" w:after="190"/>
      </w:pPr>
      <w:r>
        <w:rPr/>
        <w:t xml:space="preserve">Project-based assessment. Standard scoring system: 91-100, grade A (5.0), 81-90, grade B+ (4.5), …, 51-60 grade C (3.0), below 51- grade D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 Deng and Dong Yu, "Deep Learning: Methods and Applications", Foundations and Trends® in Signal Processing: Vol. 7: No. 3–4, pp 197-387, 2014. 
2. Y. Bengio, I. A. N. Goodfellow, AN. Courville, Deep Learning, MIT Press, 2016. 
3. Hands-On Learning with Scikit-Learn and Tensorflow, O'Reilly.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knowledge about various deep learning models and training algorithms</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practical knowledge about application of particular deep architectures to solving specific types of problems. </w:t>
      </w:r>
    </w:p>
    <w:p>
      <w:pPr>
        <w:spacing w:before="60"/>
      </w:pPr>
      <w:r>
        <w:rPr/>
        <w:t xml:space="preserve">Weryfikacja: </w:t>
      </w:r>
    </w:p>
    <w:p>
      <w:pPr>
        <w:spacing w:before="20" w:after="190"/>
      </w:pPr>
      <w:r>
        <w:rPr/>
        <w:t xml:space="preserve">Partial assessment (the stage of analysis) of the projects.</w:t>
      </w:r>
    </w:p>
    <w:p>
      <w:pPr>
        <w:spacing w:before="20" w:after="190"/>
      </w:pPr>
      <w:r>
        <w:rPr>
          <w:b/>
          <w:bCs/>
        </w:rPr>
        <w:t xml:space="preserve">Powiązane charakterystyki kierunkowe: </w:t>
      </w:r>
      <w:r>
        <w:rPr/>
        <w:t xml:space="preserve">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Has knowledge about selected development frameworks supporting implementation and usage of deep learning models. </w:t>
      </w:r>
    </w:p>
    <w:p>
      <w:pPr>
        <w:spacing w:before="60"/>
      </w:pPr>
      <w:r>
        <w:rPr/>
        <w:t xml:space="preserve">Weryfikacja: </w:t>
      </w:r>
    </w:p>
    <w:p>
      <w:pPr>
        <w:spacing w:before="20" w:after="190"/>
      </w:pPr>
      <w:r>
        <w:rPr/>
        <w:t xml:space="preserve">Partial assessment (the stage of analysis) of the projects. </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design and implement selected deep neural models and assess their performance in particular problem context.</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DS2_U04,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select deep learning model suitable for the problem being solved and analyse strong and weak points of the proposed solution. </w:t>
      </w:r>
    </w:p>
    <w:p>
      <w:pPr>
        <w:spacing w:before="60"/>
      </w:pPr>
      <w:r>
        <w:rPr/>
        <w:t xml:space="preserve">Weryfikacja: </w:t>
      </w:r>
    </w:p>
    <w:p>
      <w:pPr>
        <w:spacing w:before="20" w:after="190"/>
      </w:pPr>
      <w:r>
        <w:rPr/>
        <w:t xml:space="preserve">Assessment of projects’ outcomes. </w:t>
      </w:r>
    </w:p>
    <w:p>
      <w:pPr>
        <w:spacing w:before="20" w:after="190"/>
      </w:pPr>
      <w:r>
        <w:rPr>
          <w:b/>
          <w:bCs/>
        </w:rPr>
        <w:t xml:space="preserve">Powiązane charakterystyki kierunkowe: </w:t>
      </w:r>
      <w:r>
        <w:rPr/>
        <w:t xml:space="preserve">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efficiently communicate in English within the scope of deep learning. </w:t>
      </w:r>
    </w:p>
    <w:p>
      <w:pPr>
        <w:spacing w:before="60"/>
      </w:pPr>
      <w:r>
        <w:rPr/>
        <w:t xml:space="preserve">Weryfikacja: </w:t>
      </w:r>
    </w:p>
    <w:p>
      <w:pPr>
        <w:spacing w:before="20" w:after="190"/>
      </w:pPr>
      <w:r>
        <w:rPr/>
        <w:t xml:space="preserve">Public presentation of projects and their results.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their responsibility as a team member for the overall project realization. </w:t>
      </w:r>
    </w:p>
    <w:p>
      <w:pPr>
        <w:spacing w:before="60"/>
      </w:pPr>
      <w:r>
        <w:rPr/>
        <w:t xml:space="preserve">Weryfikacja: </w:t>
      </w:r>
    </w:p>
    <w:p>
      <w:pPr>
        <w:spacing w:before="20" w:after="190"/>
      </w:pPr>
      <w:r>
        <w:rPr/>
        <w:t xml:space="preserve">Assessment of projects’ realization (punctuality, competency, schedule, task assignent within a team).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2026-04-13T07:56:02+02:00</dcterms:created>
  <dcterms:modified xsi:type="dcterms:W3CDTF">2026-04-13T07:56:02+02:00</dcterms:modified>
</cp:coreProperties>
</file>

<file path=docProps/custom.xml><?xml version="1.0" encoding="utf-8"?>
<Properties xmlns="http://schemas.openxmlformats.org/officeDocument/2006/custom-properties" xmlns:vt="http://schemas.openxmlformats.org/officeDocument/2006/docPropsVTypes"/>
</file>