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Diploma Seminar 2</w:t>
      </w:r>
    </w:p>
    <w:p>
      <w:pPr>
        <w:keepNext w:val="1"/>
        <w:spacing w:after="10"/>
      </w:pPr>
      <w:r>
        <w:rPr>
          <w:b/>
          <w:bCs/>
        </w:rPr>
        <w:t xml:space="preserve">Koordynator przedmiotu: </w:t>
      </w:r>
    </w:p>
    <w:p>
      <w:pPr>
        <w:spacing w:before="20" w:after="190"/>
      </w:pPr>
      <w:r>
        <w:rPr/>
        <w:t xml:space="preserve">prof. dr hab. Przemysław Grzegorzewski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Data Science</w:t>
      </w:r>
    </w:p>
    <w:p>
      <w:pPr>
        <w:keepNext w:val="1"/>
        <w:spacing w:after="10"/>
      </w:pPr>
      <w:r>
        <w:rPr>
          <w:b/>
          <w:bCs/>
        </w:rPr>
        <w:t xml:space="preserve">Grupa przedmiotów: </w:t>
      </w:r>
    </w:p>
    <w:p>
      <w:pPr>
        <w:spacing w:before="20" w:after="190"/>
      </w:pPr>
      <w:r>
        <w:rPr/>
        <w:t xml:space="preserve">Współny</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4 / rok ak. 2022/2023</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 30 h; w tym: 
a) obecność na ćwiczeniach – 30 h 
2. praca własna studenta – 20 h; w tym: 
a) przygotowanie referatu i prezentacji – 15 h 
b) zapoznanie się z literaturą – 5 h 
Razem 50 h, co odpowiada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ćwiczeniach – 30 h 
Razem 30 h, co odpowiada 1 pkt.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Possession of knowledge, skills and competences to undertake and implement a master's thesis</w:t>
      </w:r>
    </w:p>
    <w:p>
      <w:pPr>
        <w:keepNext w:val="1"/>
        <w:spacing w:after="10"/>
      </w:pPr>
      <w:r>
        <w:rPr>
          <w:b/>
          <w:bCs/>
        </w:rPr>
        <w:t xml:space="preserve">Limit liczby studentów: </w:t>
      </w:r>
    </w:p>
    <w:p>
      <w:pPr>
        <w:spacing w:before="20" w:after="190"/>
      </w:pPr>
      <w:r>
        <w:rPr/>
        <w:t xml:space="preserve">Tutorial – the number of students in a group matches the limits defined by the Warsaw University of Technology</w:t>
      </w:r>
    </w:p>
    <w:p>
      <w:pPr>
        <w:keepNext w:val="1"/>
        <w:spacing w:after="10"/>
      </w:pPr>
      <w:r>
        <w:rPr>
          <w:b/>
          <w:bCs/>
        </w:rPr>
        <w:t xml:space="preserve">Cel przedmiotu: </w:t>
      </w:r>
    </w:p>
    <w:p>
      <w:pPr>
        <w:spacing w:before="20" w:after="190"/>
      </w:pPr>
      <w:r>
        <w:rPr/>
        <w:t xml:space="preserve">Supervision of the correct implementation of the diploma thesis by students, combined with the exercise of the skill of preparing presentation and reporting research results.</w:t>
      </w:r>
    </w:p>
    <w:p>
      <w:pPr>
        <w:keepNext w:val="1"/>
        <w:spacing w:after="10"/>
      </w:pPr>
      <w:r>
        <w:rPr>
          <w:b/>
          <w:bCs/>
        </w:rPr>
        <w:t xml:space="preserve">Treści kształcenia: </w:t>
      </w:r>
    </w:p>
    <w:p>
      <w:pPr>
        <w:spacing w:before="20" w:after="190"/>
      </w:pPr>
      <w:r>
        <w:rPr/>
        <w:t xml:space="preserve">1. Student work on master's thesis under the supervision of supervisors and using, among others materials and results obtained during the Diploma Seminar 1. 
2. Preparation of presentations by students and delivering these presentation, including at least two presentations from the scope of diploma thesis. These works are carried out under the guidance of a teacher playing the role of the chair of the seminar, who performs substantive evaluation of slides and oral presentations and presents recommendations to students. </w:t>
      </w:r>
    </w:p>
    <w:p>
      <w:pPr>
        <w:keepNext w:val="1"/>
        <w:spacing w:after="10"/>
      </w:pPr>
      <w:r>
        <w:rPr>
          <w:b/>
          <w:bCs/>
        </w:rPr>
        <w:t xml:space="preserve">Metody oceny: </w:t>
      </w:r>
    </w:p>
    <w:p>
      <w:pPr>
        <w:spacing w:before="20" w:after="190"/>
      </w:pPr>
      <w:r>
        <w:rPr/>
        <w:t xml:space="preserve">• To pass the module at least 70% completion of the diploma thesis has to be attained. • Class attendance is mandatory 
• Completion of the course is based on the evaluation of presentations (50 points max.) and of a written report - the newest version of the manuscript of the diploma thesis (50 points max.). The maximum number of points available is 100. Partial and final results and grades are made available to students in the USOS system. 
• The final grade depends on the total number of points obtained and is determined in accordance with the following rules: 0-50 points - 2.0, 51-60 points - 3.0, 61-70 points - 3.5, 71-80 points - 4.0, 81-90 points - 4.5, 91-100 points - 5.0. 
• To obtain a positive final grade, it is necessary to obtain at least 50% of the points from the evaluation of presentations and slides, and at least 50% of the points based on the progress in preparing the newest version of the manuscript of the thesis.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Bibliography is given individually.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He/She knows the concept of milestones as well as planning and reporting results in the project on the example of preparing and delivering presentations at a seminar </w:t>
      </w:r>
    </w:p>
    <w:p>
      <w:pPr>
        <w:spacing w:before="60"/>
      </w:pPr>
      <w:r>
        <w:rPr/>
        <w:t xml:space="preserve">Weryfikacja: </w:t>
      </w:r>
    </w:p>
    <w:p>
      <w:pPr>
        <w:spacing w:before="20" w:after="190"/>
      </w:pPr>
      <w:r>
        <w:rPr/>
        <w:t xml:space="preserve">presentation</w:t>
      </w:r>
    </w:p>
    <w:p>
      <w:pPr>
        <w:spacing w:before="20" w:after="190"/>
      </w:pPr>
      <w:r>
        <w:rPr>
          <w:b/>
          <w:bCs/>
        </w:rPr>
        <w:t xml:space="preserve">Powiązane charakterystyki kierunkowe: </w:t>
      </w:r>
      <w:r>
        <w:rPr/>
        <w:t xml:space="preserve">DS2_W07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He/She is able to prepare a document containing the survey of the state-of-the-art and the analysis of literature sources related to the selected area of computer science, with particular emphasis on data analysis and propose own methods based on it </w:t>
      </w:r>
    </w:p>
    <w:p>
      <w:pPr>
        <w:spacing w:before="60"/>
      </w:pPr>
      <w:r>
        <w:rPr/>
        <w:t xml:space="preserve">Weryfikacja: </w:t>
      </w:r>
    </w:p>
    <w:p>
      <w:pPr>
        <w:spacing w:before="20" w:after="190"/>
      </w:pPr>
      <w:r>
        <w:rPr/>
        <w:t xml:space="preserve">written report </w:t>
      </w:r>
    </w:p>
    <w:p>
      <w:pPr>
        <w:spacing w:before="20" w:after="190"/>
      </w:pPr>
      <w:r>
        <w:rPr>
          <w:b/>
          <w:bCs/>
        </w:rPr>
        <w:t xml:space="preserve">Powiązane charakterystyki kierunkowe: </w:t>
      </w:r>
      <w:r>
        <w:rPr/>
        <w:t xml:space="preserve">DS2_U09</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He/She is able to present a complex issue in the field of computer science, including data analysis methods in the form of an independently prepared presentation, including review of key methods </w:t>
      </w:r>
    </w:p>
    <w:p>
      <w:pPr>
        <w:spacing w:before="60"/>
      </w:pPr>
      <w:r>
        <w:rPr/>
        <w:t xml:space="preserve">Weryfikacja: </w:t>
      </w:r>
    </w:p>
    <w:p>
      <w:pPr>
        <w:spacing w:before="20" w:after="190"/>
      </w:pPr>
      <w:r>
        <w:rPr/>
        <w:t xml:space="preserve">presentation </w:t>
      </w:r>
    </w:p>
    <w:p>
      <w:pPr>
        <w:spacing w:before="20" w:after="190"/>
      </w:pPr>
      <w:r>
        <w:rPr>
          <w:b/>
          <w:bCs/>
        </w:rPr>
        <w:t xml:space="preserve">Powiązane charakterystyki kierunkowe: </w:t>
      </w:r>
      <w:r>
        <w:rPr/>
        <w:t xml:space="preserve">DS2_U10, DS2_U06</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He/She is able to carry out a critical analysis of existing data and methods, and present the analysis of obtained results</w:t>
      </w:r>
    </w:p>
    <w:p>
      <w:pPr>
        <w:spacing w:before="60"/>
      </w:pPr>
      <w:r>
        <w:rPr/>
        <w:t xml:space="preserve">Weryfikacja: </w:t>
      </w:r>
    </w:p>
    <w:p>
      <w:pPr>
        <w:spacing w:before="20" w:after="190"/>
      </w:pPr>
      <w:r>
        <w:rPr/>
        <w:t xml:space="preserve">presentation </w:t>
      </w:r>
    </w:p>
    <w:p>
      <w:pPr>
        <w:spacing w:before="20" w:after="190"/>
      </w:pPr>
      <w:r>
        <w:rPr>
          <w:b/>
          <w:bCs/>
        </w:rPr>
        <w:t xml:space="preserve">Powiązane charakterystyki kierunkowe: </w:t>
      </w:r>
      <w:r>
        <w:rPr/>
        <w:t xml:space="preserve">DS2_U12</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He/She understands the need for lifelong learning, critical assessment of acquired information and raising professional competences, independently and in cooperation with experts.</w:t>
      </w:r>
    </w:p>
    <w:p>
      <w:pPr>
        <w:spacing w:before="60"/>
      </w:pPr>
      <w:r>
        <w:rPr/>
        <w:t xml:space="preserve">Weryfikacja: </w:t>
      </w:r>
    </w:p>
    <w:p>
      <w:pPr>
        <w:spacing w:before="20" w:after="190"/>
      </w:pPr>
      <w:r>
        <w:rPr/>
        <w:t xml:space="preserve">presentation, written report </w:t>
      </w:r>
    </w:p>
    <w:p>
      <w:pPr>
        <w:spacing w:before="20" w:after="190"/>
      </w:pPr>
      <w:r>
        <w:rPr>
          <w:b/>
          <w:bCs/>
        </w:rPr>
        <w:t xml:space="preserve">Powiązane charakterystyki kierunkowe: </w:t>
      </w:r>
      <w:r>
        <w:rPr/>
        <w:t xml:space="preserve">DS2_K01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He/She is ready to comply with and develop the principles of professional ethics and to act to comply with these principles.</w:t>
      </w:r>
    </w:p>
    <w:p>
      <w:pPr>
        <w:spacing w:before="60"/>
      </w:pPr>
      <w:r>
        <w:rPr/>
        <w:t xml:space="preserve">Weryfikacja: </w:t>
      </w:r>
    </w:p>
    <w:p>
      <w:pPr>
        <w:spacing w:before="20" w:after="190"/>
      </w:pPr>
      <w:r>
        <w:rPr/>
        <w:t xml:space="preserve">presentation </w:t>
      </w:r>
    </w:p>
    <w:p>
      <w:pPr>
        <w:spacing w:before="20" w:after="190"/>
      </w:pPr>
      <w:r>
        <w:rPr>
          <w:b/>
          <w:bCs/>
        </w:rPr>
        <w:t xml:space="preserve">Powiązane charakterystyki kierunkowe: </w:t>
      </w:r>
      <w:r>
        <w:rPr/>
        <w:t xml:space="preserve">DS2_K03</w:t>
      </w:r>
    </w:p>
    <w:p>
      <w:pPr>
        <w:spacing w:before="20" w:after="190"/>
      </w:pPr>
      <w:r>
        <w:rPr>
          <w:b/>
          <w:bCs/>
        </w:rPr>
        <w:t xml:space="preserve">Powiązane charakterystyki obszarowe: </w:t>
      </w:r>
      <w:r>
        <w:rPr/>
        <w:t xml:space="preserve"/>
      </w:r>
    </w:p>
    <w:p>
      <w:pPr>
        <w:keepNext w:val="1"/>
        <w:spacing w:after="10"/>
      </w:pPr>
      <w:r>
        <w:rPr>
          <w:b/>
          <w:bCs/>
        </w:rPr>
        <w:t xml:space="preserve">Charakterystyka K03: </w:t>
      </w:r>
    </w:p>
    <w:p>
      <w:pPr/>
      <w:r>
        <w:rPr/>
        <w:t xml:space="preserve">He/She is able to convey information on complex issues undertaken using information technology in a commonly understandable way. </w:t>
      </w:r>
    </w:p>
    <w:p>
      <w:pPr>
        <w:spacing w:before="60"/>
      </w:pPr>
      <w:r>
        <w:rPr/>
        <w:t xml:space="preserve">Weryfikacja: </w:t>
      </w:r>
    </w:p>
    <w:p>
      <w:pPr>
        <w:spacing w:before="20" w:after="190"/>
      </w:pPr>
      <w:r>
        <w:rPr/>
        <w:t xml:space="preserve">presentation </w:t>
      </w:r>
    </w:p>
    <w:p>
      <w:pPr>
        <w:spacing w:before="20" w:after="190"/>
      </w:pPr>
      <w:r>
        <w:rPr>
          <w:b/>
          <w:bCs/>
        </w:rPr>
        <w:t xml:space="preserve">Powiązane charakterystyki kierunkowe: </w:t>
      </w:r>
      <w:r>
        <w:rPr/>
        <w:t xml:space="preserve">DS2_K05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2024-05-16T19:39:59+02:00</dcterms:created>
  <dcterms:modified xsi:type="dcterms:W3CDTF">2024-05-16T19:39:59+02:00</dcterms:modified>
</cp:coreProperties>
</file>

<file path=docProps/custom.xml><?xml version="1.0" encoding="utf-8"?>
<Properties xmlns="http://schemas.openxmlformats.org/officeDocument/2006/custom-properties" xmlns:vt="http://schemas.openxmlformats.org/officeDocument/2006/docPropsVTypes"/>
</file>