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Marciniak, Mgr inż. Paweł Sobótka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98 h; w tym
    a) obecność na wykładach – 45 h
    b) obecność na ćwiczeniach – 45 h
    c) konsultacje – 5 h
    d) obecność na egzaminie – 3 h
2. praca własna studenta – 45 h; w tym
    a) przygotowywanie się do ćwiczeń i kolokwiów, w tym rozwiązywanie prac domowych – 30 h
    b) zapoznanie się z literaturą, przygotowanie do egzaminu – 15 h
Razem 143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45 h
2. obecność na ćwiczeniach – 45 h
3. konsultacje – 5 h
4. obecność na egzaminie – 3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przygotowanie do ćwiczeń i kolokwiów, w tym rozwiązywanie prac domowych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Algorytmy i struktury danych, Grafika komputerowa,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technikami modelowania geometrycznego, w szczególności z zaawansowanymi zagadnieniami modelowania krzywych i powierzchni dla potrzeb projektowania systemów CAD/CAM. W ramach przedmiotu studenci poznają metody i algorytmy projektowania i eksploatacji geometrycznych baz danych dla systemów projektowania części maszyn i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ćwiczenia:
Funkcje kawałkami wielomianowe i sklejane. Geometria różniczkowa krzywych i powierzchni. Projektowanie krzywych i powierzchni. Algorytmy operacji Boole’owskich na bryłach zwartych. Geometryczne bazy danych. Zastosowanie homologii do analizy geometrycznej baz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na postawie punktów za kolokwia, prace domowe i aktywność. Ocena końcowa jest wystawiana na postawie wyniku z egzaminu oraz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 rozszerzone o pozycje internetowe.
2. G. Farin, H. Hagen, H. Noltemeier (eds.), Geometric Modelling, 1991.
3. P. Kiciak, Podstawy modelowania krzywych i powierzchni, WNT,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zaawansowane algorytmy i struktury danych do projektowania geometrycznych baz danych dla trójwymiarowych modeli części maszyn i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(prace domowe, kolokwia, aktywność)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I2_W02, I2CC_W02, I2CC_W03, I2CC_W04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selekcji i krytycznej interpretacji oraz praktycznego wykorzystania informacji technicznej dotyczącej geometrycznych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(prace domowe, kolokwia, aktywność)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I2_U02, I2_U03, I2CC_U04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wymagania w przedsięwzięciach związanych z projektowaniem geometrycznych baz danych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(prace domowe, kolokwia, aktywność)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I2_U02, I2CC_U01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  : </w:t>
      </w:r>
    </w:p>
    <w:p>
      <w:pPr/>
      <w:r>
        <w:rPr/>
        <w:t xml:space="preserve">Potrafi zaprojektować efektywne algorytmy stosowane w bazach danych do projektowania części maszyn przy użyciu bibliotek numerycznych i możliwości najnowszych kart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(prace domowe, kolokwia, aktywność)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I2_U11, I2CC_U01, I2CC_U06, I2CC_U02, I2CC_U03, I2CC_U04, I2_U02, I2_U03, I2_U04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posługiwać się językiem angielskim w stopniu umożliwiającym komunikację w zakresie zagadnień modelowania geometrycznego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Krytycznie ocenia posiadaną wiedzę i odbierane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świadomy roli wiedzy w rozwiązywaniu problemów i rozumie potrzebę zasięgania opinii ekspertów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(prace domowe, kolokwia, aktywność)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2026-10-13T04:56:22+02:00</dcterms:created>
  <dcterms:modified xsi:type="dcterms:W3CDTF">2026-10-13T04:56:22+02:00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