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w:t>
      </w:r>
    </w:p>
    <w:p>
      <w:pPr>
        <w:keepNext w:val="1"/>
        <w:spacing w:after="10"/>
      </w:pPr>
      <w:r>
        <w:rPr>
          <w:b/>
          <w:bCs/>
        </w:rPr>
        <w:t xml:space="preserve">Koordynator przedmiotu: </w:t>
      </w:r>
    </w:p>
    <w:p>
      <w:pPr>
        <w:spacing w:before="20" w:after="190"/>
      </w:pPr>
      <w:r>
        <w:rPr/>
        <w:t xml:space="preserve">dr inż. Anna Krawczyńska- Piechna/adiunkt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BN1A_20_02</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10h; 
Zapoznanie się ze wskazaną literaturą 10h;
Przygotowanie do kolokwiów 15h;
Przygotowanie do egzaminu 15h;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nabycie przez studentów umiejętności i kompetencji w zakresie: zasad doboru technologii do wykonania robót budowlanych, analizy nakładów rzeczowych do wykonania określonego zakresu robót, ustalania bezpiecznych sposobów wykonania prac, organizowania zespołów roboczych i doboru sprzętu o odpowiednich charakterystykach eksploatacyjnych, opracowania specyfikacji technicznej wykonania i odbioru robót budowlanych, zasad prowadzenia nadzoru technicznego nad wykonaniem procesów budowlanych.
</w:t>
      </w:r>
    </w:p>
    <w:p>
      <w:pPr>
        <w:keepNext w:val="1"/>
        <w:spacing w:after="10"/>
      </w:pPr>
      <w:r>
        <w:rPr>
          <w:b/>
          <w:bCs/>
        </w:rPr>
        <w:t xml:space="preserve">Treści kształcenia: </w:t>
      </w:r>
    </w:p>
    <w:p>
      <w:pPr>
        <w:spacing w:before="20" w:after="190"/>
      </w:pPr>
      <w:r>
        <w:rPr/>
        <w:t xml:space="preserve">W1. Technologia i organizacja robót murowych: rodzaje murów i zasady ich wykonania, warunki techniczne wykonania i odbioru robót murowych, organizacja stanowisk pracy, przepisy bhp; metody organizacji robót murowych na obiektach.
W2. Technologia i organizacja robót wykończeniowych: rodzaje robót wykończeniowych,  ogólne zasady organizacji robót wykończeniowych, Warunki techniczne wykonania i odbioru robót wykończeniowych, technologia mechanizacja i zasady organizacji zasadniczych robót wykończeniowych (tynkarskich, podłogowych, dekarskich, elewacyjnych).
W3. Technologie systemowe w budownictwie: istota technologii systemowych; wybrane technologie systemowe 
W4. Technologie robót nawierzchniowych:  rodzaje procesów budowlanych w robotach nawierzchniowych, mechanizacja procesów budowlanych przy realizacji robót nawierzchniowych, warunki techniczne wykonania i odbioru robót nawierzchniowych.
W5. Repetytorium przedmiotowe (przygotowanie do egzaminu).
</w:t>
      </w:r>
    </w:p>
    <w:p>
      <w:pPr>
        <w:keepNext w:val="1"/>
        <w:spacing w:after="10"/>
      </w:pPr>
      <w:r>
        <w:rPr>
          <w:b/>
          <w:bCs/>
        </w:rPr>
        <w:t xml:space="preserve">Metody oceny: </w:t>
      </w:r>
    </w:p>
    <w:p>
      <w:pPr>
        <w:spacing w:before="20" w:after="190"/>
      </w:pPr>
      <w:r>
        <w:rPr/>
        <w:t xml:space="preserve">Zaliczenie przedmiotu  – ocena z egzaminu
Egzamin (z zagadnień przedstawionych w Repetytorium przedmiotowym) pisemny i ustny po pozytywnym zaliczeniu dwóch kolokwiów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Martinek W., Książek M, Jackiewicz-Rak W., Technologia robót budowlanych. Ćwiczenia projektowe, Oficyna Wydawnicza PW,  Warszawa 2007.
4. Orłowski Z., Podstawy technologii betonowego budownictwa monolitycznego, Wydawnictwo Naukowe PWN, Warszawa 2010.
5. Praca zbiorowa pod red. Janusza Panasa, Nowy poradnik majstra budowlanego, Arkady, Warszawa  2003, 2004
6. Dyżewski A., Technologia i organizacja budowy t.1  i t.2, Arkady, Warszawa 1989/91.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wiedzę z zakresu strukturyzacji budownictwa, procesów budowlanych i technologii budowlanych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B1A_W03_01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Ma podstawową wiedzę o trendach rozwojowych technologii budowlanych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B1A_W05_01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W09_01: </w:t>
      </w:r>
    </w:p>
    <w:p>
      <w:pPr/>
      <w:r>
        <w:rPr/>
        <w:t xml:space="preserve">Ma wiedzę dotyczącą zasad organizowania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B1A_W09_01</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W12_01: </w:t>
      </w:r>
    </w:p>
    <w:p>
      <w:pPr/>
      <w:r>
        <w:rPr/>
        <w:t xml:space="preserve">Ma podstawową wiedz w zakresie norm technicznych normujących technologie budowlane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B1A_W12_01</w:t>
      </w:r>
    </w:p>
    <w:p>
      <w:pPr>
        <w:spacing w:before="20" w:after="190"/>
      </w:pPr>
      <w:r>
        <w:rPr>
          <w:b/>
          <w:bCs/>
        </w:rPr>
        <w:t xml:space="preserve">Powiązane charakterystyki obszarowe: </w:t>
      </w:r>
      <w:r>
        <w:rPr/>
        <w:t xml:space="preserve">III.P6S_WG</w:t>
      </w:r>
    </w:p>
    <w:p>
      <w:pPr>
        <w:pStyle w:val="Heading3"/>
      </w:pPr>
      <w:bookmarkStart w:id="3" w:name="_Toc3"/>
      <w:r>
        <w:t>Profil ogólnoakademicki - umiejętności</w:t>
      </w:r>
      <w:bookmarkEnd w:id="3"/>
    </w:p>
    <w:p>
      <w:pPr>
        <w:keepNext w:val="1"/>
        <w:spacing w:after="10"/>
      </w:pPr>
      <w:r>
        <w:rPr>
          <w:b/>
          <w:bCs/>
        </w:rPr>
        <w:t xml:space="preserve">Charakterystyka U08_02: </w:t>
      </w:r>
    </w:p>
    <w:p>
      <w:pPr/>
      <w:r>
        <w:rPr/>
        <w:t xml:space="preserve">Potrafi wyspecyfikować procesy budowlane i określić kolejność ich realizacji</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B1A_U08_02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U11_01: </w:t>
      </w:r>
    </w:p>
    <w:p>
      <w:pPr/>
      <w:r>
        <w:rPr/>
        <w:t xml:space="preserve">Zna przepisy bhp przy realizacji robót budowlanych i potrafi je implementować w rozwiązania technologiczno-organizacyjne robót kompleksowo zmechanizowanych</w:t>
      </w:r>
    </w:p>
    <w:p>
      <w:pPr>
        <w:spacing w:before="60"/>
      </w:pPr>
      <w:r>
        <w:rPr/>
        <w:t xml:space="preserve">Weryfikacja: </w:t>
      </w:r>
    </w:p>
    <w:p>
      <w:pPr>
        <w:spacing w:before="20" w:after="190"/>
      </w:pPr>
      <w:r>
        <w:rPr/>
        <w:t xml:space="preserve">Kolokwium Nr 1(W1, W2); Projekt (P1)</w:t>
      </w:r>
    </w:p>
    <w:p>
      <w:pPr>
        <w:spacing w:before="20" w:after="190"/>
      </w:pPr>
      <w:r>
        <w:rPr>
          <w:b/>
          <w:bCs/>
        </w:rPr>
        <w:t xml:space="preserve">Powiązane charakterystyki kierunkowe: </w:t>
      </w:r>
      <w:r>
        <w:rPr/>
        <w:t xml:space="preserve">B1A_U11_01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2026-08-07T04:55:56+02:00</dcterms:created>
  <dcterms:modified xsi:type="dcterms:W3CDTF">2026-08-07T04:55:56+02:00</dcterms:modified>
</cp:coreProperties>
</file>

<file path=docProps/custom.xml><?xml version="1.0" encoding="utf-8"?>
<Properties xmlns="http://schemas.openxmlformats.org/officeDocument/2006/custom-properties" xmlns:vt="http://schemas.openxmlformats.org/officeDocument/2006/docPropsVTypes"/>
</file>