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Złożone konstrukcje betonowe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20h
Przygotowanie się do zajęć 15h;
Zapoznanie się ze wskazaną literaturą 25h;
Opracowanie wyników  25h;
Napisanie sprawozdania 5h;
Przygotowanie do zaliczenia 10h;
Przygotowanie do kolokwium 10h;
Przygotowanie do egzaminu 10h;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- 20h; Razem 40h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Ćwiczenia 15-30;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elementów i konstrukcji żelbetowych uwzględnieniem redystrybucji sił wewnętrznych, zrozumienie istoty powłokowych i sprężonych konstrukcji żelbetowych i ich nieliniowej charakterystyki. Zapoznanie z zasadami idealizacji nieliniowej zachowania się konstrukcji. Zrozumienie istoty zjawiska redystrybucji sił wewnętrznych pod obciążeniem długotrwałym.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Idealizacje konstrukcji żelbetowych z uwzględnieniem ich nieliniowego zachowania.                                               
Redystrybucja sił wewnętrznych w układach belkowych i powłokowych.                                                                  
Specyfika obliczania i konstruowania tarcz, tarczownic i belek ścian.                                                                      Obliczanie i konstruowanie prostopadłościennych zbiorników żelbetowych na wodę i ścieki.   Konstrukcje powłokowe.    Obliczanie i konstruowanie silosów.   Obliczanie i konstruowanie chłodni kominowych.   Hale przemysłowe o konstrukcji szkieletowej w układzie przestrzennym.    Obliczanie i konstruowanie ścian oporowych
C: Rozwiązywanie przykładowych zadań ćwiczeniowych w laboratorium komputerowym wyposażonym w programy MES umożliwiających nabycie umiejętności identyfikowania problemów technicznych wymagających zastosowania nietypowych metod analizy.
Zadania będą dotyczyły modelowania tarcz i układów tarczowych, modelowania stropów o nietypowych kształtach i sposobach podparcia i obciążenia, modelowania monolitycznych układów przestrzennych, modelowanie silosów i modelowanie i obliczanie schodów o złożonej konstrukcji przestrzennej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nieobowiązkowa. 
2.	Efekty uczenia się przypisane do wykładu będą weryfikowane podczas pisemnego egzaminu końcowego. Minimalna liczba punktów na wynik pozytywny to 60%.
3.	Warunkiem koniecznym zaliczenia przedmiotu jest uzyskanie pozytywnych ocen ze egzaminu końcowego, i sprawdzianu z ćw. audytoryjnych. Ocena końcowa jest średnią ważoną ocen z audytorium (waga 0,43) i egzaminu (waga 0,57).
4.	Ocena ze egzaminu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6.	Prowadzący zajęcia umożliwia studentowi wgląd do jego sprawdzianów w terminie uzgodnionym ze Starostą roku.
7.	Obecność na wszystkich zajęciach audytoryjnych jest obowiązkowa. Jedną usprawiedliwioną nieobecność na zajęciach student może odrobić na zajęciach w innej grupie za zgoda prowadzącego. Należy wybrać starostę grupy.
8.	Efekty uczenia się przypisane do ćw. audytoryjnych będą weryfikowane podczas sprawdzianu pisemnego przeprowadzonego w trakcie semestru. 
9.	Student powtarza, z powodu niezadowalających wyników, całość zajęć audytoryjnych.
10.	Na sprawdzianie, podczas weryfikacji osiągnięcia efektów uczenia się, każdy piszący powinien mieć kalkulator, długopis oraz kilka czystych arkuszy papieru formatu A4. Pozostałe materiały i przybory pomocnicze, szczególnie telefony komórkowe i inne urządzenia elektroniczne, są zabronione.
11.	Rejestrowanie dźwięku i obrazu przez studentów w trakcie zajęć jest zabronione, chyba że prowadzący udzieli wyraźnej zgody. 
12.	Prowadzący zajęcia umożliwia studentowi wgląd do ocenionego projektu w terminie uzgodnionym ze Starostą grupy.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1.Kobiak J. Stachurski W. „Konstrukcje żelbetowe” tom 2 Arkady 1987
2.Kobiak J. Stachurski W. „Konstrukcje żelbetowe” tom 3 Arkady 1989
3.Kobiak J. Stachurski W. „Konstrukcje żelbetowe” tom 4 Arkady 1991
4.Grabiec K.: „Konstrukcje cienkościenne”, PWN 2003
5.Ajdukiewicz A. Mames J. „Konstrukcje z betonu sprężonego”’ 6.Kraków, Polski Cement. 2004                          
7.Halicka A., Franczak D., Projektowanie zbiorników żelbetowych na materiały sypkie. T.1, PWN Warszawa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Posiada  wiedzę w zakresie geometrycznego kształtowania przestrzennych obiektów i elementów budowlanych, wyznaczania w nich sił przekrojowych, naprężeń, odkształceń i przemieszczeń, wymiarowania i konstruowania przestrzennych konstrukcji powłokowych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Potrafi ocenić przydatność różnych procedur i narzędzi rozwiązywania  zadań inżynierskich w zakresie wymiarowania przestrzennych konstrukcji żelbetowych i wybrać właściwą procedurę, umie modelować przestrzenne obiekty budowlane i posługiwać się programami do obliczeń statycznych 3D, rozumie otrzymywane wyniki w postaci liczbowej oraz wykresów, zna podstawowe metody i techniki wykonywania rysunków technicznych przy uzyciu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przestrzennych układów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przestrzennych w celu jej wymiarowania. Potrafi wyspecyfikować problemy analityczne i decyzyjne w projektowaniu przestrzennych układów konstrukcji stropów i 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U17_01: </w:t>
      </w:r>
    </w:p>
    <w:p>
      <w:pPr/>
      <w:r>
        <w:rPr/>
        <w:t xml:space="preserve">Potrafi dokonać specyfikacji działań inżynierskich koniecznych do wykonania żelbetowego obiektu budowlanego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ćw. audytoryjnych, Kolokwium pisemne z wykładów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2025-04-15T23:07:00+02:00</dcterms:created>
  <dcterms:modified xsi:type="dcterms:W3CDTF">2025-04-15T23:07:00+02:00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