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Lewenstein; mgr inż. Hubert Hawłas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1140-MT000-ISP-6002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47, w tym:
•	wykład: 15 godz.
•	projekt: 30 godz.
•	konsultacje – 2 godz.
2) Praca własna studenta – 50 godz.
•	przygotowanie do zaliczenia: 10 godz.,
•	opanowanie narzedzi informatycznych - praca własna: 15 godz,
•	przygotowywanie projektu: 25 godz.
 Razem: 97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47, w tym:
•	wykład: 15 godz.
•	projekt: 30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70 godz, w tym:
•	opanowanie narzędzi informatycznych - praca własna: 15 godz,
•	przygotowywanie projektu: 25 godz.
•	projekt: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PZE_W01: </w:t>
      </w:r>
    </w:p>
    <w:p>
      <w:pPr/>
      <w:r>
        <w:rPr/>
        <w:t xml:space="preserve">Ma pogłębioną wiedzę na temat zasad komputerowego projektowania: układów analogowych,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PZE_W02: </w:t>
      </w:r>
    </w:p>
    <w:p>
      <w:pPr/>
      <w:r>
        <w:rPr/>
        <w:t xml:space="preserve">Ma wiedże na temat informatycznych narzędzi symulacji i projektowania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PZE_U01: </w:t>
      </w:r>
    </w:p>
    <w:p>
      <w:pPr/>
      <w:r>
        <w:rPr/>
        <w:t xml:space="preserve">Potrafi opracować projekt zaawansowanego urządzenia elektronicznego: analogowego, lub alternatywnie cyfrowego, lub alternatywnie mieszanego analogowo-cyfrowego.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K_U11, K_U19,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PZE_U02: </w:t>
      </w:r>
    </w:p>
    <w:p>
      <w:pPr/>
      <w:r>
        <w:rPr/>
        <w:t xml:space="preserve">Potrafi wykonać projekt płytki drukowanej w technologii przewlekanej i do płaskiego montażu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2026-03-24T13:37:09+01:00</dcterms:created>
  <dcterms:modified xsi:type="dcterms:W3CDTF">2026-03-24T13:37:09+01:00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