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hab. inż. Katarzyna Konopka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31 , w tym:
•	 wykład – 30 godz.,
•	Konsultacje – 1 godz.
2)	 Praca własna studenta - 25 godzin na samodzielne pogłębienie przez studenta treści wykładu i przygotowanie się do zaliczenia przedmiotu
Łącznie – 56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 31 , w tym: wykład – 30 godz.,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zagadnień z chemii i fizyki z zakresu szkoły średniej. Wskazane byłoby, aby wykład przebiegał równolegle z zajęciami nt. mechaniki i wytrzymałości materiałów.</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Studenci posiądą wiedzę na temat budowy materiałów oraz jej wpływu na jego właściwości. Poznają podstawowe mechanizmy niszczenia materiałów, charakterystyki ich podstawowych grup oraz możliwości świadomego kształtowania ich właściwości.</w:t>
      </w:r>
    </w:p>
    <w:p>
      <w:pPr>
        <w:keepNext w:val="1"/>
        <w:spacing w:after="10"/>
      </w:pPr>
      <w:r>
        <w:rPr>
          <w:b/>
          <w:bCs/>
        </w:rPr>
        <w:t xml:space="preserve">Treści kształcenia: </w:t>
      </w:r>
    </w:p>
    <w:p>
      <w:pPr>
        <w:spacing w:before="20" w:after="190"/>
      </w:pPr>
      <w:r>
        <w:rPr/>
        <w:t xml:space="preserve">1. Systematyka obciążeń  mechanicznych  i  wynikających  z  nich naprężeń. Podstawowe wskaźniki wytrzymałościowe 
2. Charakterystyka mechanizmów niszczących powierzchnię wyrobów  (ścieranie, korozja, zmęczenie)
3. Systematyka pęknięć: przy obciążeniach quasistatycznych, dynamicznych,  zmęczeniowych,  pełzaniu
4. Charakterystyka grup  tworzyw metalicznych  z  uwzględnieniem m.in.  poziomu  wskaźników  wytrzymałościowych, odporności na korozję, ceny
5. Charakterystyka  tworzyw  polimerowych  z  uwzględnieniem m.in.  poziomu  wskaźników  wytrzymałościowych,  odporności na korozję, ceny
6. Charakterystyka  grup  tworzyw  ceramicznych, z uwzględnieniem  m.in.  poziomu  wskaźników  wytrzymałościowych,  odporności  na  korozję,  ceny
7. Charakterystyka kompozytów z uwzględnieniem m.in. poziomu wskaźników wytrzymałościowych, ceny
8. Wpływ  temperatury  na  zakres  stosowania  materiałów
9. Typowe zastosowania  grup  materiałów
10. Charakterystyka materiałów o szczególnym znaczeniu dla obsługiwanego  wydziału
11. Sposób (metodyka) postępowania przy doborze materiałów w procesie projektowania
12. Przykłady  doboru materiałów na konkretne wyroby (konstrukcje)
</w:t>
      </w:r>
    </w:p>
    <w:p>
      <w:pPr>
        <w:keepNext w:val="1"/>
        <w:spacing w:after="10"/>
      </w:pPr>
      <w:r>
        <w:rPr>
          <w:b/>
          <w:bCs/>
        </w:rPr>
        <w:t xml:space="preserve">Metody oceny: </w:t>
      </w:r>
    </w:p>
    <w:p>
      <w:pPr>
        <w:spacing w:before="20" w:after="190"/>
      </w:pPr>
      <w:r>
        <w:rPr/>
        <w:t xml:space="preserve">Dwa kolokwia odbywające się w trakcie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„Preskrypt” opracowany przez WIM PW zawierający materiał ilustracyjny do wykładu dostępny na stronie internetowej www.inmat.pw.edu.pl
2. M. F. Ashby, D. H. Jones, Materiały inżynierskie ..., cz. 1 i 2, WN-T, Warszawa 1995
3. L. A. Dobrzański, Metaloznawstwo i obróbka cieplna stopów metali, Wyd. Politechniki Śląskiej, Gliwice, 1993
4. S. Kocańda, Zmęczeniowe pękanie metali, WNT, Warszawa, 1985
5. M. Hebda, A. Wachal, Trybologia, Wyd. Naukowo-Techniczne, Warszawa, 1980
6. K. Przybyłowicz, Metaloznawstwo, WNT, Warszawa, 1992
7. S. Prowans, Struktura Stopów, PWN, Warszawa, 1988
8. S. Rudnik, Metaloznawstwo, Wyd. Naukowe PWN, Warszawa, 1994
9. I. Gruin, J. Ryszkowska, B. Markiewicz, Materiały polimerowe, Oficyna Wydawnicza PW, Warszawa, 1995
10. R. Pampuch, Materiały ceramiczne - zarys nauki o materiałach nieoroganiczno-niemetalicznych, PWN, Warszawa, 1988
11. J. Kapuściński, K. Puciłowski, S. Wojciechowski, Kompozyty, Oficyna Wyd. PW, 1993
12. B. Ciszewski, W. Przetakiewicz, Nowoczesne materiały w technice, Wyd. Bellona, Warszawa 1993
13. Z. Librant, Ceramika konstrukcyjna, WNT, Warszawa, 1992
14. T. Burakowski, E. Roliński, T. Wierzchoń, Inżynieria powierzchni metali, WPN, Warszawa, 1992
15. M. F. Ashby, Dobór materiałów w projektowaniu inżynierskim, WN-T, Warszawa 1998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MTR_W1: </w:t>
      </w:r>
    </w:p>
    <w:p>
      <w:pPr/>
      <w:r>
        <w:rPr/>
        <w:t xml:space="preserve">zna charakterystyki głównych grup materiałowych z uwzglednieniem m.in. poziomu wskaźnikow wytrzymałościowych, degradacji w warunkach pracy, ceny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MTR_W2: </w:t>
      </w:r>
    </w:p>
    <w:p>
      <w:pPr/>
      <w:r>
        <w:rPr/>
        <w:t xml:space="preserve">zna zależność pomiędzy budową materiałów a ich właściwościami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MTR_W3: </w:t>
      </w:r>
    </w:p>
    <w:p>
      <w:pPr/>
      <w:r>
        <w:rPr/>
        <w:t xml:space="preserve">zna charakterystyczne właściwości poszczególnych grup materiałów i możliwości ich modyfikacji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MTR_U1: </w:t>
      </w:r>
    </w:p>
    <w:p>
      <w:pPr/>
      <w:r>
        <w:rPr/>
        <w:t xml:space="preserve">umie na podsatwie zdobytej wiedzy i żródel literaturowych sformułowac wymagania co do materiału dla danej aplikacji </w:t>
      </w:r>
    </w:p>
    <w:p>
      <w:pPr>
        <w:spacing w:before="60"/>
      </w:pPr>
      <w:r>
        <w:rPr/>
        <w:t xml:space="preserve">Weryfikacja: </w:t>
      </w:r>
    </w:p>
    <w:p>
      <w:pPr>
        <w:spacing w:before="20" w:after="190"/>
      </w:pPr>
      <w:r>
        <w:rPr/>
        <w:t xml:space="preserve">zaliczenie-kolokwium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I.P6S_UK, P6U_U, I.P6S_UW.o</w:t>
      </w:r>
    </w:p>
    <w:p>
      <w:pPr>
        <w:keepNext w:val="1"/>
        <w:spacing w:after="10"/>
      </w:pPr>
      <w:r>
        <w:rPr>
          <w:b/>
          <w:bCs/>
        </w:rPr>
        <w:t xml:space="preserve">Charakterystyka MTR_U2: </w:t>
      </w:r>
    </w:p>
    <w:p>
      <w:pPr/>
      <w:r>
        <w:rPr/>
        <w:t xml:space="preserve">umie korzystać z baz materiałów i metodyki doboru materiałów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P6U_U, I.P6S_UW.o, I.P6S_UK</w:t>
      </w:r>
    </w:p>
    <w:p>
      <w:pPr>
        <w:keepNext w:val="1"/>
        <w:spacing w:after="10"/>
      </w:pPr>
      <w:r>
        <w:rPr>
          <w:b/>
          <w:bCs/>
        </w:rPr>
        <w:t xml:space="preserve">Charakterystyka MTR_U3: </w:t>
      </w:r>
    </w:p>
    <w:p>
      <w:pPr/>
      <w:r>
        <w:rPr/>
        <w:t xml:space="preserve">umie dla danej grupy materiałow dobrać obróbke cieplną </w:t>
      </w:r>
    </w:p>
    <w:p>
      <w:pPr>
        <w:spacing w:before="60"/>
      </w:pPr>
      <w:r>
        <w:rPr/>
        <w:t xml:space="preserve">Weryfikacja: </w:t>
      </w:r>
    </w:p>
    <w:p>
      <w:pPr>
        <w:spacing w:before="20" w:after="190"/>
      </w:pPr>
      <w:r>
        <w:rPr/>
        <w:t xml:space="preserve">zaliczenie-kolokwium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P6U_U, I.P6S_UW.o, 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2025-12-02T20:59:43+01:00</dcterms:created>
  <dcterms:modified xsi:type="dcterms:W3CDTF">2025-12-02T20:59:43+01:00</dcterms:modified>
</cp:coreProperties>
</file>

<file path=docProps/custom.xml><?xml version="1.0" encoding="utf-8"?>
<Properties xmlns="http://schemas.openxmlformats.org/officeDocument/2006/custom-properties" xmlns:vt="http://schemas.openxmlformats.org/officeDocument/2006/docPropsVTypes"/>
</file>