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dróg</w:t>
      </w:r>
    </w:p>
    <w:p>
      <w:pPr>
        <w:keepNext w:val="1"/>
        <w:spacing w:after="10"/>
      </w:pPr>
      <w:r>
        <w:rPr>
          <w:b/>
          <w:bCs/>
        </w:rPr>
        <w:t xml:space="preserve">Koordynator przedmiotu: </w:t>
      </w:r>
    </w:p>
    <w:p>
      <w:pPr>
        <w:spacing w:before="20" w:after="190"/>
      </w:pPr>
      <w:r>
        <w:rPr/>
        <w:t xml:space="preserve">dr hab. inż. Karol Kowalski,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1080-BUIKM-MSP-0316</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60 godz. = 2 ECTS: wykład 10 godz., ćwiczenia projektowe 20 godz., konsultacje 3 godz., praca własna studenta 27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33 godz. = 1,1 ECTS: wykład 10 godz., ćwiczenia projektowe 20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1,7 ECTS: ćwiczenia projektowe 20 godz., konsultacje 3 godz., praca własna studenta 27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Równoczesne lub wcześniejsze studiowanie przedmiotu Inżynieria ruchu I.</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z systemami zarządzania, diagnostyką i oceną zniszczeń nawierzchni oraz ze sposobami całorocznego utrzymanie dróg.</w:t>
      </w:r>
    </w:p>
    <w:p>
      <w:pPr>
        <w:keepNext w:val="1"/>
        <w:spacing w:after="10"/>
      </w:pPr>
      <w:r>
        <w:rPr>
          <w:b/>
          <w:bCs/>
        </w:rPr>
        <w:t xml:space="preserve">Treści kształcenia: </w:t>
      </w:r>
    </w:p>
    <w:p>
      <w:pPr>
        <w:spacing w:before="20" w:after="190"/>
      </w:pPr>
      <w:r>
        <w:rPr/>
        <w:t xml:space="preserve">Przepisy prawne i wymagania techniczne dotyczące dróg. Zachowanie się człowieka na drodze. Pojazd i warunki ruchu na drodze. Warstwy nawierzchni i ich zadania. Zużywanie się nawierzchni drogowych. Parametry opisujące stan nawierzchni. Naprawy nawierzchni. Wykonanie projektu oceny stanu nawierzchni na odcinku drogi. Całoroczne utrzymanie dróg. Zimowe utrzymanie dróg. Cele poprawnej eksploatacji dróg. Systemy zarządzania drogami. Układy referencyjne i ewidencja dróg. Czasowa organizacja ruchu na czas remontu. Wykonanie projektu zmiany organizacji ruchu na remontowanym odcinku drogi.</w:t>
      </w:r>
    </w:p>
    <w:p>
      <w:pPr>
        <w:keepNext w:val="1"/>
        <w:spacing w:after="10"/>
      </w:pPr>
      <w:r>
        <w:rPr>
          <w:b/>
          <w:bCs/>
        </w:rPr>
        <w:t xml:space="preserve">Metody oceny: </w:t>
      </w:r>
    </w:p>
    <w:p>
      <w:pPr>
        <w:spacing w:before="20" w:after="190"/>
      </w:pPr>
      <w:r>
        <w:rPr/>
        <w:t xml:space="preserve">Zaliczenie testu. Wykonanie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Piłat J., Radziszewski P., Nawierzchnie asfaltowe. WKiŁ, Warszawa 2007. 
[2] Godlewski D, Nawierzchnie drogowe, WPW 2011 
[3] L. Rafalski z zespołem, Eksploatacja dróg, IBDiM 2011 
[4] www.gddkia.gov.pl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systemy diagnostyki, zarządzania i oceny zniszczeń nawierzchni drogowych oraz sposobów całorocznego utrzymanie dróg. Zna sposoby diagnostyki nawierzchni drogowej. Ma wiedzę o warstwach nawierzchni i ich funkcji w korpusie drogowym. Ma wiedzę o czynnikach wpływających na trwałość nawierzchni. Zna parametry opisujące stan nawierzchni.					</w:t>
      </w:r>
    </w:p>
    <w:p>
      <w:pPr>
        <w:spacing w:before="60"/>
      </w:pPr>
      <w:r>
        <w:rPr/>
        <w:t xml:space="preserve">Weryfikacja: </w:t>
      </w:r>
    </w:p>
    <w:p>
      <w:pPr>
        <w:spacing w:before="20" w:after="190"/>
      </w:pPr>
      <w:r>
        <w:rPr/>
        <w:t xml:space="preserve">Zaliczenie ćwiczeń, test </w:t>
      </w:r>
    </w:p>
    <w:p>
      <w:pPr>
        <w:spacing w:before="20" w:after="190"/>
      </w:pPr>
      <w:r>
        <w:rPr>
          <w:b/>
          <w:bCs/>
        </w:rPr>
        <w:t xml:space="preserve">Powiązane charakterystyki kierunkowe: </w:t>
      </w:r>
      <w:r>
        <w:rPr/>
        <w:t xml:space="preserve">K2_W17_IK</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ocenić stan nawierzchni drogowej. Posiada umiejętność zaprojektowania zmiany organizacji ruchu na remontowanym odcinku drogi.</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charakterystyki kierunkowe: </w:t>
      </w:r>
      <w:r>
        <w:rPr/>
        <w:t xml:space="preserve">K2_U09</w:t>
      </w:r>
    </w:p>
    <w:p>
      <w:pPr>
        <w:spacing w:before="20" w:after="190"/>
      </w:pPr>
      <w:r>
        <w:rPr>
          <w:b/>
          <w:bCs/>
        </w:rPr>
        <w:t xml:space="preserve">Powiązane charakterystyki obszarowe: </w:t>
      </w:r>
      <w:r>
        <w:rPr/>
        <w:t xml:space="preserve">I.P7S_UW.o, P7U_U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indywidualnie i w zespole. Zna skutki społeczne niewłaściwych decyzji zarządzania siecią drogową.				</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2026-05-11T17:39:23+02:00</dcterms:created>
  <dcterms:modified xsi:type="dcterms:W3CDTF">2026-05-11T17:39:23+02:00</dcterms:modified>
</cp:coreProperties>
</file>

<file path=docProps/custom.xml><?xml version="1.0" encoding="utf-8"?>
<Properties xmlns="http://schemas.openxmlformats.org/officeDocument/2006/custom-properties" xmlns:vt="http://schemas.openxmlformats.org/officeDocument/2006/docPropsVTypes"/>
</file>