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metalowe (KB, TK)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Anna Barszcz,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103 godz. = 4 ECTS: wykłady 15 godz., ćwiczenia projektowe 30 godz., praca indywidualna przy wykonywaniu projektu 30 godz., konsultacje i obrona projektu 3 godz., studiowanie materiałów wykładowych, przygotowanie do zaliczenia wykładów 25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48 godz. = 1,9 ECTS: wykłady 15 godz., ćwiczenia projektowe 30 godz., konsultacje i obrona projektu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63 godz. = 2,5 ECTS: ćwiczenia projektowe 30 godz., praca indywidualna przy wykonywaniu projektu 30 godz., konsultacje i obrona projektu 3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przedmiotów Konstrukcje Metalowe I, II i III programu studiów I stopnia, a także umiejętność projektowania szkieletowych konstrukcji budynków stalowych o węzłach sztywnych/przegubowych.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powinien nabyć podstawową wiedzę i umiejętności w zakresie:  - zasad modelowania charakterystyki węzła podatnego w połączeniach rygla ze słupem w szkieletowych konstrukcjach z kształtowników dwuteowych walcowanych i spawanych,  - zasad obliczania podstawowych cech strukturalnych spawanego węzła podatnego i węzła z elementami łączonymi na śruby, - zasad uwzględnienia charakterystyki węzła w analizie statycznej i analizie stateczności ram stalowych, - zasad kształtowania i projektowania budynków stalowych o szkielecie konstrukcyjnym niepełnociągłym.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Obliczanie metodą składnikową sztywności i nośności węzłów stalowych konstrukcji ramowych złożonych z prętów o przekroju dwuteowym oraz wyznaczanie parametrów podstawowych części węzła metodą analityczną i doświadczalną (w tym badania laboratoryjne nośności śrubowego króćca teowego i identyfikacja modeli zniszczenia). 2. Zalecenia dodatkowe dotyczące węzłów na śruby w połączeniach rygli ze słupami wymagających większej liczby rzędów śrub niż dwa.  3. Uwzględnienie krzywoliniowej charakterystyki węzła w analizie statycznej układu konstrukcyjnego.  4. Dopuszczalne uproszczenia charakterystyki węzła w analizie statycznej sprężystej i plastycznej ram stalowych – wymagania dotyczące materiału, kryteria dotyczące węzłów i klasy przekroju prętów.  5. Analiza stateczności sprężystej ram o węzłach podatnych. 6. Niestateczność giętno-skrętna i ocena warunków brzegowych w analizie zwichrzenia elementów szkieletowej konstrukcji stalowej.  7. Zasady wymiarowania prętów stalowej konstrukcji ramowej o węzłach podatnych oraz weryfikacji właściwości strukturalnych węzłów w stanie granicznym nośności sprężystej i plastycznej.  8. Zasady przyjmowania charakterystyki węzła przy obliczaniu przemieszczeń i weryfikacja konstrukcji z uwagi na stan graniczny użytkowalności.  9. Uwzględnienie analizy zaawansowanej w projektowaniu stalowych konstrukcji ramowych:  a) uwzględnienie imperfekcji,  b) projektowanie sprężyste,  c) projektowanie plastyczne.  10. Wymagania dodatkowe w zakresie wykonania i montażu konstrukcji z węzłami podatnymi. 11. Projekt budynku szkieletowego o konstrukcji stalowej z węzłami podatnymi.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pisemnych sprawdzianów.  Ocena wykonania projektu konstrukcji stalowej budynku (w tym sprawozdania z badań laboratoryjnych) oraz obrona projektu. Ocena łączna z przedmiotu jest średnią ocen uzyskanych z ćwiczeń projektowych i z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PAŁKOWSKI SZ.: Konstrukcje stalowe. Wybrane zagadnienia obliczania i projektowania, rozdział 5., PWN Warszawa; [2] BUDOWNICTWO OGÓLNE: tom V, Stalowe konstrukcje budynków, Projektowanie według Eurokodów z przykładami obliczeń, Redakcja: Marian Giżejowski i Jerzy Ziółko, Arkady;  [3] ŁUBIŃSKI M., FILIPOWICZ A., ŻÓŁTOWSKI W.: Konstrukcje metalowe: Część I, rozdział 8, Arkady, Warszawa 2000; [4] ŁUBIŃSKI M., ŻÓŁTOWSKI W.: Konstrukcje metalowe: Część II, Arkady, Warszawa 2004; [5] BRÓDKA J., KOZŁOWSKI A.: Stalowe budynki szkieletowe. Oficyna Wydawnicza Politechniki Rzeszowskiej, Rzeszów 2003;  [6] BRÓDKA J., CWALINA W.: Sztywność i nośność ram stężonych o węzłach podatnych. Wydawnictwa Politechniki Białostockiej, Białystok 1998;  [7] BRÓDKA J., BARSZCZ A., GIŻEJOWSKI M., KOZŁOWSKI A.: Sztywność i nośność ram przechyłowych o węzłach podatnych. Oficyna Wydawnicza Politechniki Rzeszowskiej, Rzeszów 2004;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budynków stalowych o węzłach podatnych.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K2_W14_KB, K2_W15_KB, 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III.P7S_WG, P7U_W, I.P7S_WK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poszerzoną wiedzę dotyczącą niektórych aspektów projektowania, wykonawstwa i eksploatacji wielokondygnacyjnych budynków o konstrukcji stalowej z węzłami podatnymi.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szkielet budynku wielokondygnacyjnego z uwzględnieniem podatności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K2_U15_KB, K2_U17_KB, K2_U19_KB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sporządzić i interpretować rysunki konstrukcyjne budynku o konstrukcji szkieletowej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zaplanować i wykonać badania laboratoryjne oraz przeprowadzić analizę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złożenie sprawozdania z badań laboratoryjnych;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Rozumie znaczenie odpowiedzialności za efekty swojej pracy. Rzetelnie przedstawia i interpretuje wyniki wykonanej pracy projektowej. 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i 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K3: </w:t>
      </w:r>
    </w:p>
    <w:p>
      <w:pPr/>
      <w:r>
        <w:rPr/>
        <w:t xml:space="preserve">Rozumie znaczenie i potrafi stosować zasady zrównoważonego rozwoju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</w:t>
      </w:r>
    </w:p>
    <w:p>
      <w:pPr>
        <w:keepNext w:val="1"/>
        <w:spacing w:after="10"/>
      </w:pPr>
      <w:r>
        <w:rPr>
          <w:b/>
          <w:bCs/>
        </w:rPr>
        <w:t xml:space="preserve">Charakterystyka K4: </w:t>
      </w:r>
    </w:p>
    <w:p>
      <w:pPr/>
      <w:r>
        <w:rPr/>
        <w:t xml:space="preserve">Jest gotów do kreatywnego rozwiązywania zadania związanego z projektowaniem budynku szkieletowego z węzłami podatnymi.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i jego obrona.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K2_K06, K2_K07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2026-10-14T11:34:43+02:00</dcterms:created>
  <dcterms:modified xsi:type="dcterms:W3CDTF">2026-10-14T11:34:43+02:00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