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77 godz. = 3 ECTS: wykłady 15 godz., ćwiczenia projektowe 30 godz., praca indywidualna przy wykonywaniu projektu 25 godz., konsultacje i obrona projektu 2 godz., studiowanie materiałów wykładowych, przygotowanie do zaliczenia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wykłady 15 godz., ćwiczenia projektowe 30 godz., konsultacje i obrona projektu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 ECTS: ćwiczenia projektowe 30 godz., praca indywidualna przy wykonywaniu projektu 25 godz., konsultacje i obrona projektu 2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 obiektów przemysłowych takich jak: konstrukcje wsporcze halowego transportu podpartego i podwieszonego, estakady suwnicowe i suwnice bramowe, kominy, rurociągi przesyłowe cieczy i gazów oraz podpory kolei linowych i słupy elektroenergetycznych linii przesyłowych. Nabyć wiedzę i umiejętności w zakresie projektowania belek podsuwnicowych i wolnostojących, jednopowłokowych kominów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Konstrukcje wsporcze halowego transportu podpartego:
1. Ogólna charakterystyka i grupy klasyfikacyjne suwnic. 
2. Podstawy projektowania belek podsuwnicowych, obciążenia, wytrzymałość zmęczeniowa belek. 
3. Konstrukcja i obliczanie belek podsuwnicowych, rodzaje belek, zasady kształtowania. 
4. Szczegóły konstrukcyjne belek podsuwnicowych.
II. Estakady i dźwignice bramowe:
1. Obciążenia, schematy statyczne i konstrukcje estakad. 
2. Ogólna charakterystyka dźwignic bramowych, schematy statyczne i konstrukcje suwnic bramowych. 
III. Konstrukcje wsporcze transportu podwieszonego:
1. Ogólna charakterystyka torów jezdnych suwnic podwieszonych. 
2. Obciążenia i obliczenia torów jezdnych. 
IV. Kominy stalowe: 
1. Charakterystyka ogólna kominów stalowych, klasyfikacja, rodzaje konstrukcji kominów, zagadnienia materiałowe, elementy konstrukcyjne kominów. 
2. Specyfika i rodzaje oddziaływań na kominy, obciążenie wiatrem, działanie temperatury, wpływy korozyjne, zagadnienia dynamiczne - wzbudzenie wirowe. 
3. Obliczanie kominów wolnostojących - nośność i stateczność trzonu komina, analiza zmęczeniowa, obliczenia zakotwienia komina i połączeń kołnierzowych trzonu. 
V. Rurociągi przesyłowe cieczy i gazów: 
1. Ogólna charakterystyka rurociągów, materiały i wyroby stosowane na rurociągi, obliczenia rurociągów. 
2. Przyczyny awarii rurociągów, zagadnienia korozyjne, trwałość rurociągów. 
VI. Podpory kolei linowych 
1. Charakterystyka kolei linowych, rodzaje i podstawowe rozwiązania podpór. 
2. Obciążenia i ogólne zasady kształtowania słupów kolei linowych. 
VII. Konstrukcje wsporcze elektroenergetycznych linii napowietrznych:
1. Charakterystyka ogólna, przeznaczenie i sposób pracy. 
2. Konstruowanie i ogólne zasady projektowania słupów linii elektroenergetycznych. 
VIII. Ćwiczenia projektowe semestralne (2 projekty): 
- belka podsuwnicowa transportu podpartego (projekt belki podsuwnicowej obejmuje obliczenia statyczne i wymiarowanie belki podsuwnicowej z tężnikiem kratowym oraz sporządzenie rysunków konstrukcyjnych),
- komin stalowy jednopowłokowy, wolnostojący (projekt obejmuje obliczenia statyczne i wymiarowanie trzonu z uwzględnieniem zmęczenia oraz sporządzenie rysunków konstrukcyjnych).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belki podsuwnicowej z tężnikiem kratowym wraz z rysunkami oraz wykonanie projektu komina stalowego wolnostojącego i sporządzenie rysunków konstrukcyjnych komina a także obrona ustna projektów. 
Pisemne zaliczenie wykładów.
Ocena łączna z przedmiotu jest średnią ocen uzyskanych z ćwiczeń projektowych i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metalowe: Część II, Arkady, Warszawa 2004; 
[2] ZIÓŁKO J., WŁODARCZYK W., MENDERA Z., WŁODARCZYK S.: Stalowe konstrukcje specjalne, Arkady, Warszawa 1995;
[3] RYKALUK K.: Konstrukcje stalowe; Kominy, wieże, maszty, Oficyna Wydawnicza Politechniki Wrocławskiej, Wrocław 2007; 
[4] ŻMUDA J.: Projektowanie torów jezdnych suwnic i elektrowciągów, TiT 1997;
[5] ZIÓŁKO J., ORLIK G.: Montaż konstrukcji stalowych, Arkady, Warszawa 1980;
[6] BOGUCKI W., ŻYBURTOWICZ M.: Tablice do projektowania konstrukcji stalowych, Arkady,1996;
[7] PN-EN 1993-1-1-„Projektowanie konstrukcji stalowych. Cz.1.1: Reguły ogólne i reguły dla budynków”;
[8] PN-EN 1993-3-2 - Projektowanie konstrukcji stalowych. Cz. 3-2: Wieże, maszy i kominy - kominy;
[9] PN-EN 1993-6 - Projektowanie konstrukcji stalowych. Cz.6: Konstrukcje wsporcze suwnic.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zasady kształtowania i projektowania stalowych kominów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komina stalowego.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K2_W14_KB, K2_W16_KB,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ogólną wiedzę na temat estakad i dźwignic bramowych.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zasady kształtowania, konstruowania i obliczania konstrukcji wsporczych halowego transportu podpartego.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belki podsuwnicowej. 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K2_W14_KB, K2_W16_KB,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ogólne zasady projektowania torów jezdnych transportu podwieszonego.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ogólną wiedzę na temat rurociągów przesyłowych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Ma ogólną wiedzę na temat podpór kolei 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W7: </w:t>
      </w:r>
    </w:p>
    <w:p>
      <w:pPr/>
      <w:r>
        <w:rPr/>
        <w:t xml:space="preserve">Ma ogólną wiedzę na temat konstrukcji wsporczych linii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W8: </w:t>
      </w:r>
    </w:p>
    <w:p>
      <w:pPr/>
      <w:r>
        <w:rPr/>
        <w:t xml:space="preserve">Zna podstawowe normy z zakresu projektowania konstrukcji wsporczych suwnic i kominów.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główną konstrukcję wsporczą suwnicy natorowej (belkę podsuwnicową)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K2_U10, K2_U15_KB, K2_U17_KB, K2_U20_KB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przemysłowy komin stalowy jednopowłokowy z wykładziną wewnętrzną.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K2_U17_KB, K2_U20_KB, K2_U05, K2_U10, 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rysunki konstrukcyjne belki podsuwnicowej i komina stalowego.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korzystać z norm dotyczących projektowania belek podsuwnicowych i kominów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K2_U15_KB, K2_U17_KB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zebrać obciążenia statyczne i dynamiczne przekazywane przez suwnice natorowe.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Potrafi ustalić i zebrać obciążenia stałe, technologiczne, termiczne i klimatyczne działające na kominy.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U7: </w:t>
      </w:r>
    </w:p>
    <w:p>
      <w:pPr/>
      <w:r>
        <w:rPr/>
        <w:t xml:space="preserve">Potrafi dokonać klasyfikacji konstrukcji przemysłowych ze względy na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materiały wykładowe. Uzupełnia wiedzę informacjami z literatury i innych ogólnie dostępnych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Wykonując projekty poszukuje prawidłowych, racjonalnych i uzasadnionych ekonomicznie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2026-08-26T15:38:59+02:00</dcterms:created>
  <dcterms:modified xsi:type="dcterms:W3CDTF">2026-08-26T15:38:59+02:00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