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w:t>
      </w:r>
    </w:p>
    <w:p>
      <w:pPr>
        <w:keepNext w:val="1"/>
        <w:spacing w:after="10"/>
      </w:pPr>
      <w:r>
        <w:rPr>
          <w:b/>
          <w:bCs/>
        </w:rPr>
        <w:t xml:space="preserve">Koordynator przedmiotu: </w:t>
      </w:r>
    </w:p>
    <w:p>
      <w:pPr>
        <w:spacing w:before="20" w:after="190"/>
      </w:pPr>
      <w:r>
        <w:rPr/>
        <w:t xml:space="preserve">dr hab. inż. Karol Kowalski,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1080-BUIKM-MZP-0316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8 godz., ćwiczenia projektowe 16 godz., konsultacje 6 godz., praca własna studenta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1,2 ECTS: wykład 8 godz., ćwiczenia projektowe 16 godz., konsultacje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42 godz.= 1,7 ECTS: ćwiczenia projektowe 16 godz., konsultacje 6 godz., praca własna studenta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Równoczesne lub wcześniejsze studiowanie przedmiotu Inżynieria ruchu 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z systemami zarządzania, diagnostyką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Warstwy nawierzchni i ich zadania. Zużywanie się nawierzchni drogowych. Parametry opisujące stan nawierzchni. Naprawy nawierzchni. Wykonanie projektu oceny stanu nawierzchni na odcinku drogi. Całoroczne utrzymanie dróg. Zimowe utrzymanie dróg. Cele poprawnej eksploatacji dróg. Systemy zarządzania drogami. Układy referencyjne i ewidencja dróg.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Piłat J., Radziszewski P., Nawierzchnie asfaltowe. WKiŁ, Warszawa 2007. 
[2] Godlewski D, Nawierzchnie drogowe, WPW 2011 
[3] L. Rafalski z zespołem, Eksploatacja dróg, IBDiM 2011 
[4]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systemy diagnostyki, zarządzania i oceny zniszczeń nawierzchni drogowych oraz sposobów całorocznego utrzymanie dróg. Zna sposoby diagnostyki nawierzchni drogowej. Ma wiedzę o warstwach nawierzchni i ich funkcji w korpusie drogowym. Ma wiedzę o czynnikach wpływających na trwałość nawierzchni. Zna parametry opisujące stan nawierzchni.</w:t>
      </w:r>
    </w:p>
    <w:p>
      <w:pPr>
        <w:spacing w:before="60"/>
      </w:pPr>
      <w:r>
        <w:rPr/>
        <w:t xml:space="preserve">Weryfikacja: </w:t>
      </w:r>
    </w:p>
    <w:p>
      <w:pPr>
        <w:spacing w:before="20" w:after="190"/>
      </w:pPr>
      <w:r>
        <w:rPr/>
        <w:t xml:space="preserve">Zaliczenie ćwiczeń, test </w:t>
      </w:r>
    </w:p>
    <w:p>
      <w:pPr>
        <w:spacing w:before="20" w:after="190"/>
      </w:pPr>
      <w:r>
        <w:rPr>
          <w:b/>
          <w:bCs/>
        </w:rPr>
        <w:t xml:space="preserve">Powiązane charakterystyki kierunkowe: </w:t>
      </w:r>
      <w:r>
        <w:rPr/>
        <w:t xml:space="preserve">K2_W17_IK</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stan nawierzchni drogowej. Posiada umiejętność zaprojektowania zmiany organizacji ruchu na remontowanym odcinku drogi.</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K2_U09</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 Zna skutki społeczne niewłaściwych decyzji zarządzania siecią drogową.</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2026-10-14T14:15:29+02:00</dcterms:created>
  <dcterms:modified xsi:type="dcterms:W3CDTF">2026-10-14T14:15:29+02:00</dcterms:modified>
</cp:coreProperties>
</file>

<file path=docProps/custom.xml><?xml version="1.0" encoding="utf-8"?>
<Properties xmlns="http://schemas.openxmlformats.org/officeDocument/2006/custom-properties" xmlns:vt="http://schemas.openxmlformats.org/officeDocument/2006/docPropsVTypes"/>
</file>