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elementów geofizyki poszukiwawczej i astronomii geodeyzjnej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Tomasz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instruktażowych - 3 h,
udział w pracach terenowych - 30 h,
wykonanie prac kameralnych - 32 h,
Razem nakład pracy studenta 65 h =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instruktażowych - 3 h,
udział w pracach terenowych - 10 h,
wykonanie prac kameralnych - 10 h,
Razem 23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pracach terenowych - 40 h,
wykonanie prac kameralnych - 32 h,
Razem 72 h, co odpowiada 2.9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odbycie kursu astronomii geodezyjnej
podstawowa znajomość problemów geofizyki
zainteresowanie interdyscyplinarnością połączenia zagadnień geodezji i geofizyki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astronomiczno-geodezyjne
- wyznaczenie szerokości geodezyjnej z Gwiazdy Polarnej,
- wyznaczenie azymutu celu ziemskiego z Gwiazdy Polarnej,
- wyznaczenie współrzędnych geodezyjnych i azymutu geodezyjnego na podstawie obserwacji statycznych GNSS,
- wyznaczenie składowych odchylenia linii pionu.
Pomiary geofizyczne
- wyznaczenie gęstości utworów powierzchniowych w oparciu o wykonanie obserwacji grawimetrycznych (metoda Nettletona)
- pomiary metodą sejsmiki refleksyjnej wraz z obsługą geodezyjną takich pomiarów,
- pomiary pola magnetycznego Ziemi pionową sondą magnetyczną,
- pomiary konduktometryczne,
- powierzchniowe zdjęcie grawimetryczne,
- pomiary georadarem,
- obsługa geodezyjna prac geofizycznych
- opracowanie danych geofizycznych: wizualizacja, wyznaczenie anomalii, analiza pola residualnego (inwersja)
Ćwiczenia realizowane w ramach wyjazdu na 5 dni (pon-pt, okres września) łączone ze studentami Wydziałów Geologicznych UW u UMK w Ośrodku Europejskiego Centrum Szkolenia Geologicznego w Chęcinach. Ćwiczenia odbywają się w sposób interdyscyplinarny i zawierają część wykładową, ściśle związaną z realizowanym programem. Obiekty badań dobierane są corocznie w rejonie Chęcin tak aby ich wyniki charakteryzowały się użytecznością i przydatnością.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techniczne (operat) przedstawiony przez całą grupę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K_U17, K_U18, K_U21,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T1A_U04, T1A_U13, T1A_U14, T1A_U16, T1A_U12, T1A_U14, T1A_U16, T1A_U12, T1A_U14, T1A_U16, T1A_U07, T1A_U10,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GK.SIK621_K01: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Poprawność, staranność i terminowość wykonanych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GK.SIK621_K02: </w:t>
      </w:r>
    </w:p>
    <w:p>
      <w:pPr/>
      <w:r>
        <w:rPr/>
        <w:t xml:space="preserve">Potrafi pracowac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 oraz zrozumienia konieczności ponoszenia odpowiedzialności za jakość efektów pracy całego zespołu;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GK.SIK621_K03: </w:t>
      </w:r>
    </w:p>
    <w:p>
      <w:pPr/>
      <w:r>
        <w:rPr/>
        <w:t xml:space="preserve">Ma świadomość wpływu działalności inżyniera geodety na środowisko i konflikty społeczne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postępowania studenta w czasie prac pomiarowych pod kątem relacji z właścicielami nieruchomości i ochrony środowiska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2026-10-16T13:26:27+02:00</dcterms:created>
  <dcterms:modified xsi:type="dcterms:W3CDTF">2026-10-16T13:26:27+02:00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