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o obiektach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Karsznia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33h, w tym:
- obecność na zajęciach projektowych - 30 h,
- obecność na konsultacjach - 3 h.
Praca własna studenta 25h, w tym:
- zapoznanie się ze wskazaną literaturą - 10h
- przygotowanie prezentacji - 15h
Razem nakład pracy studenta 58h = 2p.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obecność na zajęciach w laboratorium - 30h, 
- obecność na konsultacjach - 3 h,
co odpowiada 33h =1,1 punktowi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obecność na zajęciach w laboratorium - 30h
- przygotowanie prezentacji - 15h
Razem:  45h., co odpowiada 1,5 punktu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na temat funkcjonowania systemów informatycznych do prezentacji danych o charakterze lokalnym. Znajomość programu AutoCAD na poziomie podstawowym.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zapoznanie studenta z funkcjonowaniem systemu informatycznego do zarządzania informacją o wybranym obiekcie. Ogólne zapoznanie studenta z funkcjonowaniem systemów informatycznych do zarządzania informacją kilku wybranych obiektach. Doskonalenie umiejętności posługiwania się programem AutoCAD do realizacji prostych zadań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Przegląd wybranych systemów do zarządzania informacją dla różnych typów obiektów.
2. Samodzielne przygotowanie przez studenta lub zespół studentów informacji (w formie prezentacji) o systemie zarządzania dla wybranego obiektu.
3. Samodzielne wykonanie przez studenta wybranego zadania projektowego za pomocą systemu AutoCAD.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łączna jest średnią ważoną z prezentacji i udziału w dyskusjach
Waga oceny z prezentacji: 0.7 
Waga oceny z udziału w dyskusji: 0.3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Udostępnione przez autorów i użytkowników informacje na temat wybranych systemów zarządzania informacją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metodami wchodzącymi w skład filozofii "Design Thinking":
- definiowanie przez studentów problemu na podstawie materiałów wejściowych oraz wzajemnych konsultacji,
- grupowanie idei,
- budowa mapy empatii / klasyfikacji PERSONA,
- opracowanie idei pod kątem wymagań użytkownika,
- prototypowanie.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GK.SMS241_W1: </w:t>
      </w:r>
    </w:p>
    <w:p>
      <w:pPr/>
      <w:r>
        <w:rPr/>
        <w:t xml:space="preserve">Zna ogólne zasady działania systemów informatycznych służących do zarządzania danymi o charakterze lokalnym.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T2A_W04, T2A_W07, T2A_W08, T2A_W09, T2A_W11</w:t>
      </w:r>
    </w:p>
    <w:p>
      <w:pPr>
        <w:keepNext w:val="1"/>
        <w:spacing w:after="10"/>
      </w:pPr>
      <w:r>
        <w:rPr>
          <w:b/>
          <w:bCs/>
        </w:rPr>
        <w:t xml:space="preserve">Efekt GK.SMS241_W2: </w:t>
      </w:r>
    </w:p>
    <w:p>
      <w:pPr/>
      <w:r>
        <w:rPr/>
        <w:t xml:space="preserve">Zna szczegółowo zasady funkcjonowania wybranego systemu informacyjnego.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kolokwium semestralne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T2A_W03, T2A_W10, 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GK.SMS241_U1: </w:t>
      </w:r>
    </w:p>
    <w:p>
      <w:pPr/>
      <w:r>
        <w:rPr/>
        <w:t xml:space="preserve">Potrafi samodzielnie pozyskać informacje na temat wybranego systemu informatycznego.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zakresu wiedzy zawartej w przygotowanej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T2A_U12, T2A_U17, T2A_U18,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GK.SMS241_U2: </w:t>
      </w:r>
    </w:p>
    <w:p>
      <w:pPr/>
      <w:r>
        <w:rPr/>
        <w:t xml:space="preserve">Potrafi przygotować i wygłosić prezentację multimedialną na temat wybranego lokalnego systemu informacyjnego.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wygłoszenia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T2A_U15,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GK.SMS241_K1: </w:t>
      </w:r>
    </w:p>
    <w:p>
      <w:pPr/>
      <w:r>
        <w:rPr/>
        <w:t xml:space="preserve">Potrafi kontaktować się z pracownikami przedsiębiorstw w celu pozyskania potrzebnych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zakresu wiedzy zawartej w przygotowanej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T2A_K02</w:t>
      </w:r>
    </w:p>
    <w:p>
      <w:pPr>
        <w:keepNext w:val="1"/>
        <w:spacing w:after="10"/>
      </w:pPr>
      <w:r>
        <w:rPr>
          <w:b/>
          <w:bCs/>
        </w:rPr>
        <w:t xml:space="preserve">Efekt GK.SMS241_K2: </w:t>
      </w:r>
    </w:p>
    <w:p>
      <w:pPr/>
      <w:r>
        <w:rPr/>
        <w:t xml:space="preserve">Wykazuje samodzielność w rozwiązywaniu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zakresu wiedzy w przygotowanej prezentacji, dyskusja po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2026-10-13T09:50:45+02:00</dcterms:created>
  <dcterms:modified xsi:type="dcterms:W3CDTF">2026-10-13T09:50:45+02:00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