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zapewnienia jakośći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7
3.	Godziny pracy samodzielnej studenta w ramach przygotowania do zajęć oraz opracowania sprawozdań, projektów, prezentacji, raportów, prac domowych etc.	0
4.	Godziny pracy samodzielnej studenta w ramach przygotowania do egzaminu, sprawdzianu, zaliczenia etc.	3
Sumaryczny nakład pracy studenta	25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wiedzę teoretyczną na temat systemów zapewniania jakości oraz dokumentacji systemu.
2.	Zaznajomienie z zasadami zapewniania jakości w laboratorium badawczym.
3.	Zaznajomienie z wymaganiami zapewnienia bezpieczeństwa żywności.
4.	Zaznajomienie z wymaganiami Dobrej Praktyki Wytwarzania w przemyśle farmaceutycznym.
5.	Zaznajomienie z wymaganiami zarządzania jakością w obrębie ochrony środowiska.
6	Zaznajomienie z systemem certyfikacji i akredytacji w Polsce.
</w:t>
      </w:r>
    </w:p>
    <w:p>
      <w:pPr>
        <w:keepNext w:val="1"/>
        <w:spacing w:after="10"/>
      </w:pPr>
      <w:r>
        <w:rPr>
          <w:b/>
          <w:bCs/>
        </w:rPr>
        <w:t xml:space="preserve">Treści kształcenia: </w:t>
      </w:r>
    </w:p>
    <w:p>
      <w:pPr>
        <w:spacing w:before="20" w:after="190"/>
      </w:pPr>
      <w:r>
        <w:rPr/>
        <w:t xml:space="preserve">1.	Przedstawienie historii, systemów zarządzania jakością, wymagania dotyczące oznaczenia CE.
2.	Zasady zarządzania jakością wg. ISO 9001, dokumentacja systemu (Księga jakości, procedury).
3.	Systemem zapewniania jakości badań w laboratorium pomiarowych zgodnie z ISO 17025.
4.	Omówienie są zasady HACCAP i wymagań ISO 22000.
5.	Omówienie GMP ze szczególnym uwzględnieniem wymagań przemysłu farmaceutycznego.
6.	Omówienie wymagań dotyczących ochrony środowiska ISO 14000.
7.	Omówienie systemów certyfikacji i akredytacji w Polsce oraz Unii Europejskiej.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Hamrol, „Zarządzanie jakością z przykładami”, PWN, 2008.
2.	A.Hamrol , W.Mantura „Zarządzanie Jakością. Teoria i praktyka”, PWN, 2008.
3.	Norma ISO 9001 (wydanie aktualne).
4.	Norma ISO 17025 (wydanie aktualne).
5.	Norma ISO 22000 (wydanie aktualne).
6.	Rozporządzenie Ministra Zdrowia z dnia 23.10.2020 r. w sprawie wymagań Dobrej Praktyki Wytwarzania.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Podstawą zaliczenia wykładu sprawdzian na koniec semestru w terminie podanym przez wykładowcę.
Wykładowca, w uzgodnieniu ze studentami, ustala w miarę potrzeby termin zaliczenia poprawkowego. Do sprawdzianu poprawkowego dopuszczani są studenci, którzy uzyskali ze sprawdzianu zaliczeniowego ocenę niedostateczna, byli nieobecni lub chcą poprawić uzyskaną ocenę. 
Na sprawdzianach zaliczeniowych studenci nie mogą korzystać z notatek lub podręczników.
Oceną końcową z przedmiotu jest ocena uzyskana ze sprawdzianu zaliczeniowego
W przypadku poprawiania sprawdzianu zaliczeniowego, oceną końcową jest ostatnia uzyskana ocena.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podstawową wiedzę dotyczącą zarządzania, w tym  zarządzania jakością i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 danych i innych źródeł; potrafi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2025-12-27T21:12:27+01:00</dcterms:created>
  <dcterms:modified xsi:type="dcterms:W3CDTF">2025-12-27T21:12:27+01:00</dcterms:modified>
</cp:coreProperties>
</file>

<file path=docProps/custom.xml><?xml version="1.0" encoding="utf-8"?>
<Properties xmlns="http://schemas.openxmlformats.org/officeDocument/2006/custom-properties" xmlns:vt="http://schemas.openxmlformats.org/officeDocument/2006/docPropsVTypes"/>
</file>