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mikro- i nanodyspersji</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35
4. Godziny pracy samodzielnej studenta w ramach przygotowania do egzaminu, sprawdzianu, zaliczenia etc.	15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dotyczącą technik pomiarowych mikro- i nanodyspersji (aerozoli, zawiesin, emulsji i pian) oraz nabycie praktycznych umiejętności pomiaru rozkładu wielkości cząstek rozproszonych, ich składu chemicznego oraz stabilności dyspersji</w:t>
      </w:r>
    </w:p>
    <w:p>
      <w:pPr>
        <w:keepNext w:val="1"/>
        <w:spacing w:after="10"/>
      </w:pPr>
      <w:r>
        <w:rPr>
          <w:b/>
          <w:bCs/>
        </w:rPr>
        <w:t xml:space="preserve">Treści kształcenia: </w:t>
      </w:r>
    </w:p>
    <w:p>
      <w:pPr>
        <w:spacing w:before="20" w:after="190"/>
      </w:pPr>
      <w:r>
        <w:rPr/>
        <w:t xml:space="preserve">Wykład
1. Podstawowe informacje o charakteryzacji mikro- i nanodyspersji
2. Techniki pomiarowe aerozoli z udziałem filtrów
3. Techniki mikroskopowe w badaniu dyspersji
4. Techniki pomiarowe aerozoli z udziałem impaktorów
5. Optyczne techniki pomiarowe
6. Liczniki kondensacyjne CPC
7. Cząstki zawieszone w atmosferze i ich pomiary
8. Stabilność zawiesin
9. Stabilność pian
10. Zaliczenie
Laboratorium
1. Mikroskopia optyczna i skaningowa mikroskopia elektronowa. 
2. Optyczne techniki pomiarowe aerozoli.
3. Techniki pomiarowe aerozoli z udziałem impaktorów.
4. Budowa przenośnego sensora do monitorowania zanieczyszczenia powietrza.
5. Optyczny licznik cząstek zawiesiny.
</w:t>
      </w:r>
    </w:p>
    <w:p>
      <w:pPr>
        <w:keepNext w:val="1"/>
        <w:spacing w:after="10"/>
      </w:pPr>
      <w:r>
        <w:rPr>
          <w:b/>
          <w:bCs/>
        </w:rPr>
        <w:t xml:space="preserve">Metody oceny: </w:t>
      </w:r>
    </w:p>
    <w:p>
      <w:pPr>
        <w:spacing w:before="20" w:after="190"/>
      </w:pPr>
      <w:r>
        <w:rPr/>
        <w:t xml:space="preserve">1. sprawdzian pisemny
2. praca domowa
3. referat
4. sprawozdanie
5.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przekazywane studentom na zajęciach
2. P. Kulkarni i in., Aerosol Measurement. Principles, Techniques, and Applications, John Wiley &amp; Sons, Hoboken (USA), 2011
3. K Juda-Rezler, B. Toczko, Pyły drobne w atmosferze. Kompendium wiedzy o zanieczyszczeniu powietrza pyłem zawieszonym w Polsce, Biblioteka Monitoringu Środowiska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odbywa się w wymiarze 15 godzin na semestr. Weryfikacja osiągnięcia efektów uczenia się jest dokonywana na podstawie wyniku kolokwium pisanego przez studentów na ostatnim wykładzie i ocenianego zgodnie z typową skalą ocen 2-5.
Laboratorium:
Laboratorium będzie obejmowało wykonanie pięciu ćwiczeń doświadczalnych związanych z technikami pomiarowymi aerozoli, zawiesin i pian. Ćwiczenia będą wykonywane w zespołach o liczebności 3-5 osób. Warunkiem dopuszczenia do wykonania ćwiczenia będzie pozytywne zaliczenie sprawdzianu dotyczącego podstaw teoretycznych danej metody pomiarowej. Po wykonaniu każdego ćwiczenia zespół będzie samodzielnie sporządzał sprawozdanie, które będzie podlegało ocenie zgodnej z typową skalą ocen 2-5. Ocena końcowa będzie średnią ocen ze wszystkich ćwiczeń.
Pod koniec semestru będzie wyznaczony jeden termin dodatkowy na odrobienie ćwiczeń dla osób, które nie były na jakimś ćwiczeniu ze względów zdrowotnych lub nie zostały do niego dopuszczone.
Ocena końcowa jest średnią arytmetyczną oceny z wykładu i z laboratorium.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technikach pomiarowych stosowanych do oceny i monitorowania układów rozproszonych oraz urządzeniach realizujących te techniki.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typowymi urządzeniami pomiarowymi do charakteryzowania układów rozproszonych.</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dobrać odpowiednią metodę do uzyskania określonych informacji dotyczących układów rozproszonych.</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2026-03-23T08:29:18+01:00</dcterms:created>
  <dcterms:modified xsi:type="dcterms:W3CDTF">2026-03-23T08:29:18+01:00</dcterms:modified>
</cp:coreProperties>
</file>

<file path=docProps/custom.xml><?xml version="1.0" encoding="utf-8"?>
<Properties xmlns="http://schemas.openxmlformats.org/officeDocument/2006/custom-properties" xmlns:vt="http://schemas.openxmlformats.org/officeDocument/2006/docPropsVTypes"/>
</file>