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Domański Janusz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laboratorium + 10h przygotowanie do kolokwium + 10h studia literaturowe + 10h przygotowanie do ćwiczeń laboratoryjnych + 20h realizacja projektu poza uczelnią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20h wykład + 20h laboratorium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20h laboratorium + 10h przygotowanie do kolokwium + 10h studia literaturowe + 10h przygotowanie do ćwiczeń laboratoryjnych + 20h realizacja projektu poza uczelnią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
</w:t>
      </w:r>
    </w:p>
    <w:p>
      <w:pPr>
        <w:keepNext w:val="1"/>
        <w:spacing w:after="10"/>
      </w:pPr>
      <w:r>
        <w:rPr>
          <w:b/>
          <w:bCs/>
        </w:rPr>
        <w:t xml:space="preserve">Metody oceny: </w:t>
      </w:r>
    </w:p>
    <w:p>
      <w:pPr>
        <w:spacing w:before="20" w:after="190"/>
      </w:pPr>
      <w:r>
        <w:rPr/>
        <w:t xml:space="preserve">A. Wykład: 
1. Ocena formatywna: Bez ocen formatywnych.
2. Ocena sumatywna : Ocena z kolokwium egzaminacyjnego.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
E. Końcowa ocena z przedmiotu: 50% wykład, 50% laboratorium, konieczne zaliczenie obu form zajęć na ocenę powyżej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Dietrich M.(red.) 2015 Podstawy konstrukcji maszyn Warszawa: PWN 1986/2015.
2.	Kurmaz L.W. i in. 2011Podstawy konstruowania węzłów i części maszyn. Podręcznik konstruowania. Kielce: Wydawnictwo: Politechnika Świętokrzyska. 
3.	Skoć A. i in. 2013 Podstawy konstrukcji maszyn Tom 1. Obliczenia konstrukcyjne, tolerancje i pasowania, połączenia: 1. Warszawa: WNT
4.	Iwaszko J. 2012 Podstawy konstrukcji maszyn. Połączenia i przekładnie zębate. Zbiór zadań. Warszawa: Oficyna Wydawnicza PW
5.	Juchnikowski W., Żółtowski J. 1999 Podstawy konstrukcji maszyn. Pomoce do projektowania z atlasem. Warszawa: Oficyna Wydawnicza PW
6.	Baranowski A. i in. 1986 Zadania z podstaw konstrukcji maszyn. Warszawa: WPW
7.	Dziama A., Michniewicz M., Niedźwiedzki A, 1999 Przekładnie zębate. Warszawa: PWN
Uzupełniająca:
1.	Osiński Z.(red.) 2010 Podstawy konstrukcji maszyn, Warszawa: PWN
2.	Ochęduszko K. 2008 Koła zębate (3 tomy), Tom 1. Konstrukcja. Tom 2. Wykonanie i montaż. Tom 3. Sprawdzanie. Warszawa: WNT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2026-10-14T00:48:33+02:00</dcterms:created>
  <dcterms:modified xsi:type="dcterms:W3CDTF">2026-10-14T00:48:33+02:00</dcterms:modified>
</cp:coreProperties>
</file>

<file path=docProps/custom.xml><?xml version="1.0" encoding="utf-8"?>
<Properties xmlns="http://schemas.openxmlformats.org/officeDocument/2006/custom-properties" xmlns:vt="http://schemas.openxmlformats.org/officeDocument/2006/docPropsVTypes"/>
</file>