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planu zarządzania kryzysowego</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8h wykład + 12h projekt + 5h kons. grupowe + 5h kons. indywidualne + 10h zapoznanie się ze wskazana literaturą + 30h przygotowanie do zajęć + 5h przygotowanie do kolokwium zaliczeniowego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1,20 ECTS 
8h wykład + 12h projekt + 5h kons. grupowe + 5h kons. indywidualne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2,68 ECTS 
12h projekt + 5h kons. grupowe + 5h kons. indywidualne + 10h zapoznanie się ze wskazana literaturą + 30h przygotowanie do zajęć + 5h przygotowanie do kolokwium zaliczeniowego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Ocena ryzyka, ryzyko operacyjne, analiza BIA procesów biznesowych.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zapoznanie studenta ze znaczeniem logistyki społecznej we współczesnym świecie i formami ochrony usług kluczowych i obiektów infrastruktury krytycznej. Po zakończeniu kursu student ma zdobyć opracowania planu ochrony IK wraz z elementami planu ciągłości działania organizacji.</w:t>
      </w:r>
    </w:p>
    <w:p>
      <w:pPr>
        <w:keepNext w:val="1"/>
        <w:spacing w:after="10"/>
      </w:pPr>
      <w:r>
        <w:rPr>
          <w:b/>
          <w:bCs/>
        </w:rPr>
        <w:t xml:space="preserve">Treści kształcenia: </w:t>
      </w:r>
    </w:p>
    <w:p>
      <w:pPr>
        <w:spacing w:before="20" w:after="190"/>
      </w:pPr>
      <w:r>
        <w:rPr/>
        <w:t xml:space="preserve">A. Wykład: 
1. Wprowadzenie do zajęć, przedstawienie harmonogramu, literatury i zasad zaliczenia.
2. Infrastruktura krytyczna jako element logistyki społecznej, podział odpowiedzialności pomiędzy operatorem IK, a administracją publiczną za skutki dysfunkcji IK.
3. Infrastruktura krytyczna, a usługi kluczowe. Obiektowe, systemowe i usługowe podejście do wyłaniania IK.
4. Formy oddziaływania państwa na podmioty zarządzające IK.
5. Minimalne wymagania, standardy i dobre praktyki w zakresie ochrony IK.
6. Zaliczenie.
D. Projekt:
1. Wprowadzenie do projektu i podział na 4-ro osobowe zespoły projektowe.
2. Omówienie przykładowego planu OIK, przedstawienie zadań dla zespołów na kolejne zajęcia.
3. Omówienie kontekstu wybranego obiektu lub organizacji metodą P.E.S.T.L.E (E), przedstawienie zadań dla zespołów na kolejne zajęcia.
4. Analiza zagrożeń dla infrastruktury krytycznej (przegląd i dobór metod ilościowych, jakościowych oraz opartych o Foresight) oraz ocena  ryzyka  ich  wystąpienia  wraz  z  przewidywanymi scenariuszami rozwoju zdarzeń w wykorzystaniem metody bow-tie, przedstawienie zadań dla zespołów na kolejne zajęcia.
5. Analiza zależności obiektu IK od pozostałych systemów IK, przedstawienie zadań dla zespołów na kolejne zajęcia.
6. Całościowa ochrona obiektu IK (sześć form jej ochrony). przedstawienie zadań dla zespołów na kolejne zajęcia.
7. Analiza BIA dla obiektu IK, wybór procesów krytycznych, przedstawienie zadań dla zespołów na kolejne zajęcia.
8. Analiza zasobów niezbędnych do utrzymania procesów krytycznych, , przedstawienie zadań dla zespołów na kolejne zajęcia.
9. Analiza ryzyka operacyjnego dla obiektu IK. Dobór form ochrony zasobów krytycznych.
10. Prezentacja prac poszczególnych zespołów i złożenie opracowania końcowego.</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sprawdzianu). 
2. Ocena sumatywna : egzamin w formie testu zaliczeniowego (pytania zamknięte i otwarte) na skali: 2,0; 3,0; 3,5; 4,0; 4,5; 5,0; (max. 30 pkt.) 
D. Projekt:
1. Ocena formatywna: Praca w zespołach 3-4 osobowych, Raport (max. 55 pkt.), Prezentacja (max. 15 pkt.) 
2. Ocena sumatywna: Na skali: 2,0; 3,0; 3,5; 4,0; 4,5; 5,0; (max. 70 pkt.)
E. Końcowa ocena z przedmiotu: Warunkiem zaliczenia jest uzyskanie pozytywnej oceny z egzaminu, ocena końcowa: 30% wykład, 70% projekt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Staniec I., Zawiła-Niedźwiecki J. (red) 2015 Ryzyko operacyjne w naukach o zarządzaniu, Warszawa:  C.H.Beck
2.	Kosieradzka A. 2012 Metody i techniki pobudzania kreatywności w organizacji i zarządzaniu, Warszawa:  edu-Libri
3.	Kosieradzka A., Zawiła-Niedźwiecki J. (red) 2017 Zaawansowana metodyka oceny ryzyka w ochronie infrastruktury krytycznej państwa, Warszawa:  edu-Libri
4.	Monkiewicz J., Gąsiorkiewicz L. (red) 2010. Zarządzanie ryzykiem działalności organizacji, Warszawa: C. H. Beck
Uzupełniająca:
1.	Narodowy Program Ochrony Infrastruktury Krytycznej.
2.	Skomra W. 2016 Metodyka oceny ryzyka na potrzeby systemu zarządzania kryzysowego RP, Warszawa: Wyd. SGSP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B_W08 : </w:t>
      </w:r>
    </w:p>
    <w:p>
      <w:pPr/>
      <w:r>
        <w:rPr/>
        <w:t xml:space="preserve">Student zna zasady wyłaniania infrastruktury krytycznej w ramach logistyki społecznej, potrafi dokonać identyfikacji zagrożeń oraz analizy ryzyka i potrafi opracować plan ochrony IK przed zmaterializowaniem się tego ryzyka w zakresie obowiązujących teorii, podejść i metod ze szczególnym uwzględnieniem aspektów organizacyj-nych i społecznych.</w:t>
      </w:r>
    </w:p>
    <w:p>
      <w:pPr>
        <w:spacing w:before="60"/>
      </w:pPr>
      <w:r>
        <w:rPr/>
        <w:t xml:space="preserve">Weryfikacja: </w:t>
      </w:r>
    </w:p>
    <w:p>
      <w:pPr>
        <w:spacing w:before="20" w:after="190"/>
      </w:pPr>
      <w:r>
        <w:rPr/>
        <w:t xml:space="preserve">Test, prezentacja,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B1_U04: </w:t>
      </w:r>
    </w:p>
    <w:p>
      <w:pPr/>
      <w:r>
        <w:rPr/>
        <w:t xml:space="preserve">Student potrafi identyfikować infrastrukturę krytyczną w ramach logistyki społecznej, ze szczególnym uwzględnieniem specyfiki zarządzania bezpieczeń-stwem infrastruktury krytycznej.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2025-12-28T21:11:46+01:00</dcterms:created>
  <dcterms:modified xsi:type="dcterms:W3CDTF">2025-12-28T21:11:46+01:00</dcterms:modified>
</cp:coreProperties>
</file>

<file path=docProps/custom.xml><?xml version="1.0" encoding="utf-8"?>
<Properties xmlns="http://schemas.openxmlformats.org/officeDocument/2006/custom-properties" xmlns:vt="http://schemas.openxmlformats.org/officeDocument/2006/docPropsVTypes"/>
</file>