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Głążewska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+ 5h konsultacje + 10h ćwiczenia + 10h przygotowanie do ćwiczeń + 5h analiza literatury + 10h przygotowanie do zaliczenia ćwiczeń i wykładu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+ 5h konsultacje=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 5h konsultacje + 10h ćwiczenia + 10h przygotowanie do ćwiczeń + 5h analiza literatury + 10h przygotowanie do zaliczenia ćwiczeń i wykładu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matematyki, znajomość na poziomie podstawowym arkusza kalkulacyjnego Microsoft Excel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•	posiadał podstawową wiedzę z zakresu badań operacyjnych oraz stosowanych metod optymalizacyjnych,
•	 posiadał umiejętność formułowania problemów decyzyjnych  i budowania modeli decyzyjnych w organizacjach różnego rodzaju,
•	potrafił zaproponować metodę rozwiązania danego problemu decyzyjnego,
•	potrafił wykorzystać nabytą wiedzę do optymalizacji procesów zarządzania,
•	potrafił wykorzystać do optymalizacji i obliczeń programy komputerowe wspomagające podejmowanie decyzji.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Modelowanie problemów decyzyjnych. Przedstawienie matematycznej postaci modelu decyzyjnego.
2.	Rozwiązywanie zagadnień programowania liniowego metodą graficzną i metodą Simpleks.
3.	Dualizm w programowaniu liniowym.
4.	Zagadnienie transportowe – metody wyznaczania rozwiązań wstępnych i optymalnych.
5.	Programowanie dynamiczne. 
6.	Model sieciowy przedsięwzięcia - metody CPM,  CPM-MCX.
7.	Planowanie sieciowe w warunkach niepewności – metoda PERT. 
B. Ćwiczenia: 
1.	Formułowanie funkcji celu i warunków ograniczających dla różnego typu modeli liniowych.
2.	Rozwiązywanie zadań liniowych.
3.	Rozwiązywanie przykładu przekształcenia zadania modelu liniowego w symetryczne zadanie dualne.
4.	Rozwiązywanie  zagadnień transportowych. 
5.	Rozwiązywanie zadań z zakresu jednowymiarowych procesów alokacji.
6.	Rozwiązywanie zadań dotyczących modelu jednowymiarowego procesu wyrównywania.
Praktyczne wykorzystanie metod sieciowych do zarządzania projektem (CPM, CPM-MCX, PERT).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inte-raktywna forma prowadzenia wykładu.
2. Ocena sumatywna : przeprowadzenie jednego kolokwium końcowe-go, zawierającego pytania testowe; ocena z kolokwium w zakresie 2-5; do zaliczenia wymagane jest uzyskanie oceny &gt;=3.
B. Ćwiczenia: 
1. Ocena formatywna: ocena poprawności ćwiczeń wykonanych przez studentów podczas kolejnych zajęć.
2. Ocena sumatywna: ocena ćwiczeń wykonywanych w trakcie zajęć  w skali punktowej, przeprowadzenie jednego kolokwium ocenianego w skali punktowej.
E. Końcowa ocena z przedmiotu: Przedmiot uznaje się za zaliczony jeśli zarówno ocena z kolokwium końcowego z wykładu jak i z ocena z części ćwiczeniowej &gt;=3.
Ocena z przedmiotu obliczana jest zgodnie z formułą: 0,5 * ocena z ćwiczeń + 0,5* ocena z kolokwium końcowego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Jędrzejczyk Z., Kukuła K., Skrzypek J., Walkosz A., 2014. Badania operacyjne w przykładach i zadaniach, Warszawa: PWN.
2.	Ignasiak E., red., 2010. Badania operacyjne, Warszawa: PWE.
3.	Siudak M., 2005. Badania operacyjne, Warszawa: Oficyna Wydawnicza Politechniki Warszawskiej. 
4.	Sikora W., 2017. Badania operacyjne, Warszawa: PWE.
Uzupełniająca:
1.	Jadczak R., Gajda J.B., 2015. Badania operacyjne, Łódź: Wydawnictwo Uniwersytetu Łódzkiego.
1.	Trzaskalik T.,2008. Wprowadzenie do badań operacyjnych z komputerem,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w zaawansowanym stopniu teorię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po części wykładowej, 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Absolwent zna i rozumie w zaawansowanym stopniu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po części wykładowej, 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Absolwent 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B1_U07: </w:t>
      </w:r>
    </w:p>
    <w:p>
      <w:pPr/>
      <w:r>
        <w:rPr/>
        <w:t xml:space="preserve">Absolwent potrafi analizować i prognozować procesy i zjawiska społeczne z wykorzystaniem standardowych metod i narzędzi wykorzystywanych w inżynierii produkcji,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2026-10-14T15:16:26+02:00</dcterms:created>
  <dcterms:modified xsi:type="dcterms:W3CDTF">2026-10-14T15:16:26+02:00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