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+ 3h konsultacje + 5h przygotowanie do ćwiczeń + 5h analiza literatury + 5h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W1-2: Definicje talentu i zarządzania talentami. Podejścia, strategie i modele zarządzania talentami; ramy pojęciowe analizy przypadku: zarządzanie talentami.
W3-4: Cele zarządzania talentami; powiązanie zarządzania talentami ze strategią przedsiębiorstwa.
W5-6: Proces zarządzania talentami: organizacja procesu i interesariusze.
W7-8: Planowanie zapotrzebowania na talenty; nadwyżka i niedobór talentów; opracowanie narzędzia analizy.
W9-10: Pozyskiwanie, rozwój i zatrzymywanie talentów; opracowanie planu działań dla wybranej firmy.
W11-12: Działania rozwojowe: indywidualne ścieżki kariery na przykładzie wybranej firmy.
W13-14: Ocena skuteczności zarządzania talentami – narzędzie analizy i przykład zastosowania dla wybranej firmy.
W15: Podsumowanie i prezentacja analizowanych przypadków. 
Ćwiczenia:
Ćwiczenia w zakresie omawianych na wykładzie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sprawdzian w formie pisemnej (test wiedzy - pytania otwarte i zamknięte). 
2. Ocena sumatywna: ocena testu (skala:2-5, waga 20%)
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Końcowa ocena z przedmiotu: 40% oceny podsumowującej stanowi ocena z testu wiedzy, 60%  -  stanowi ocena z ćwiczeń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Cannon, J.A., Mc Gee, R. 2012. Zarządzanie talentami i planowanie ścieżek karier. Zestaw narzędzi, Warszawa: Wolters Kluwer.
2.	Ingram, T., red., 2011, Zarządzanie talentami. Teoria dla praktyki zarządzania zasobami ludzkimi, Warszawa: Polskie Wydawnictwa Ekonomiczne.
3.	Miś A., red., 2020. Zarządzanie talentami w polskich organizacjach. Architektura systemu, Warszawa: Wolters Kluwer.
4.	Gallardo-Gallardo, E., Thunnissen, M., Scullion, H.Talent management: context matters, International journal of human resource management, 2020-02-21, Vol.31 (4), p.457-473.
Uzupełniająca:
1.	Dunn, Ch., Stuart-Kotze, R., 2013. Skuteczne zarządzanie talentami. Odkryj potencjał swoich pracowników, Warszawa: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cyfrowej, ma pogłębioną  wiedzę z zakresu zarządzania talentami na temat podejść, planowania i wdrażania strategii zarządzania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we współczesnych organizacjach w warunkach globalnej gospodarki cyfrowej, implikujące celowe zarządzanie 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zarządzania talentami w celu zdefiniowania uzasadnienia biznesowego oraz założeń projektowych, a następnie realizacji projektu oraz obrony wyników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Z2_UW4, Z2_UW1: </w:t>
      </w:r>
    </w:p>
    <w:p>
      <w:pPr/>
      <w:r>
        <w:rPr/>
        <w:t xml:space="preserve">Absolwent potrafi wykorzystywać posiadaną wiedzę do kreowania zarządzania  talentami w warunkach gospodarki cyfrowej   i globalizacji rynku, wykorzystując do tego celu właściwie dobrane metody, narzędzia i techniki analityczne, projektowe oraz wizualizacyjne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z obszaru zarządzania  talentami oraz do uznania jej znaczenia 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talentami w warunkach gospodarki cyfrowej oraz odznacza się gotowością i zdolnością do dzielenia się 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2026-08-07T06:38:43+02:00</dcterms:created>
  <dcterms:modified xsi:type="dcterms:W3CDTF">2026-08-07T06:38:43+02:00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