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+ 5h przygotowanie do ćwiczeń + 12h przygotowanie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4.	Zhang Y. (2018). Network Function Virtualization, Wiley-IEEE Press
Uzupełniająca:
1.	European E-commerce Report 2017, https://www.ecommerce-europe.eu
2.	Żurak-Owczarek C. (2011), Technologie informacyjne determinantą współczesnego biznesu, Łódź:Wydawnictwo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Z2_WG4, Z2_WG8: </w:t>
      </w:r>
    </w:p>
    <w:p>
      <w:pPr/>
      <w:r>
        <w:rPr/>
        <w:t xml:space="preserve">Absolwent zna i rozumie w pogłębionym stopniu wybrane zagadnienia globalnej gospodarki cyfrowej, w tym również wykorzystywane w niej najnowsze technologie w organizacjach wirtualnych oraz płynące z nich wyzwania  i  uwarunkowania współczesnych teorii i praktyki zarządzania organizacjami, w tym w kontekście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takie jak zagrożenia cywilizacyjne płynące ze współczesnych technologii w organizacjach wirtualnych, konieczność zrównoważonego rozwoju i społeczne dobro wspólne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wirtualizacji działalności przedsiębiorstw do komunikowania się z interesariuszami organizacji na tematy związane z obszarem zarządzania oraz technologii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życie, w tym w obszarze rozwoju technologii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innowacji technologicznych w organizacjach wirtualnych, wykorzystując do tego celu właściwie dobrane najnowsze technologie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z zakresu technologii w organizacjach wirtualnych i do uznania jej znaczenia w rozwiązywaniu problemów poznawczych/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organizacjami wirtualnymi w warunkach gospodarki cyfrowej oraz odznacza się gotowością i zdolnością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2025-10-10T03:39:19+02:00</dcterms:created>
  <dcterms:modified xsi:type="dcterms:W3CDTF">2025-10-10T03:39:19+02:00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