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Obliczeniowe Mechaniki Płynów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Jacek Rokicki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55, w tym:
a)	wykład – 30 godz.,
b)	laboratorium – 15 godz.,
c)	konsultacje – 10 godz.
Praca własna studenta – 20 godzin, w tym:
a)	10 godz. – przygotowywanie się do laboratoriów i wykładów,
b)	10 godz. – przygotowywanie się do egzaminu.
Razem: 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ECTS, liczba godzin kontaktowych: 55, w tym:
a)	wykład – 30 godz.,
b)	laboratoria – 15 godz.,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- 23 godziny pracy studenta, w tym: 
a) udział w ćwiczeniach laboratoryjnych - 15 godzin,
b) przygotowywanie się do laboratorium - 8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studenta nabyte w ramach przedmiotów: "Mechanika płynów I", "Mechanika płynów III" , "Informatyka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 limitu, 12-osobowe grupy laboratoryjne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metod obliczeniowej mechaniki płynów i jej wykorzystania do symulacji przepływów występujących w zastosowaniach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Przegląd modeli matematycznych i fizycznych w Mechanice Płynów. Sformułowanie zachowawcze i niezachowawcze. Podstawowe typy dyskretyzacji równań modelowych (warunki brzegowe i początkowe, stabilność, warunek CFL, bariera Godunowa). Ogólne algorytmy dla zadań nieliniowych (iteracje proste, kwazilinearyzacja, zamrażanie współczynników, iteracje w pseudoczasie). Symulacja przepływów nieściśliwych (Sformułowanie równań ruchu płynu dla funkcji prądu i wirowości, Metoda korekcji ciśnienia dla przepływów nieściśliwych, Metoda sztucznej ściśliwości). Metoda objętości skończonych dla przepływów ściśliwych. Metoda podziału strumienia. Modelowanie nieciągłości (fal uderzeniowych). Podstawowe informacje na temat metod spektralnych.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punktowy system oceny pracy i postępów studenta na zajęciach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Hirsch, Charles, Numerical computation of internal and external flows, 2007.
2. Versteeg, Henk Kaarle, An introduction to computational fluid dynamics, 2007.
Dodatkowa literatura: materiały na stronie http://c-cfd.meil.pw.edu.pl.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ML.NK348_W1: </w:t>
      </w:r>
    </w:p>
    <w:p>
      <w:pPr/>
      <w:r>
        <w:rPr/>
        <w:t xml:space="preserve">							Zna podstawowe modele i równania mechaniki płynów.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ML.NK348_W2: </w:t>
      </w:r>
    </w:p>
    <w:p>
      <w:pPr/>
      <w:r>
        <w:rPr/>
        <w:t xml:space="preserve">							Zna podstawowe metody dyskretyzacji równań różniczkowych.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ML.NK348_W3: </w:t>
      </w:r>
    </w:p>
    <w:p>
      <w:pPr/>
      <w:r>
        <w:rPr/>
        <w:t xml:space="preserve">							Zna ograniczenia stabilnościowe metod dyskretyzacji.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ML.NK348_U1: </w:t>
      </w:r>
    </w:p>
    <w:p>
      <w:pPr/>
      <w:r>
        <w:rPr/>
        <w:t xml:space="preserve">							Potrafi zdyskretyzować i rozwiązać proste zagadnienie brzegowe.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ML.NK348_U2: </w:t>
      </w:r>
    </w:p>
    <w:p>
      <w:pPr/>
      <w:r>
        <w:rPr/>
        <w:t xml:space="preserve">							Potrafi, wykorzystując odpowiedni pakiet inżynierski, wykonać symulację prostego zagadnienia przepływowego a następnie zinterpretować krytycznie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ML.NK348_U3: </w:t>
      </w:r>
    </w:p>
    <w:p>
      <w:pPr/>
      <w:r>
        <w:rPr/>
        <w:t xml:space="preserve">							Potrafi, wykorzystując odpowiedni pakiet inżynierski, przygotować siatkę obliczeniową dla prostego zagadnienia przepływowego.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ML.NK348_K1: </w:t>
      </w:r>
    </w:p>
    <w:p>
      <w:pPr/>
      <w:r>
        <w:rPr/>
        <w:t xml:space="preserve">							Potrafi zidentyfikować i wyeliminować zagrożenia wynikające z błędnie przeprowadzonych symulacji komputerowych.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Ocena pracy i postępów studenta na zajęciach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2026-10-13T13:27:20+02:00</dcterms:created>
  <dcterms:modified xsi:type="dcterms:W3CDTF">2026-10-13T13:27:20+02:00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