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mikroprocesorowa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Szymczyk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ML.NK396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: 35, w tym:
a) wykład – 15 godz.,
b) ćwiczenia  – 15 godz.,
c) konsultacje – 5 godz.
2. Praca własna studenta – 40 godzin, w tym:
a) 15 godz. – przygotowywanie się do kolokwiów,
b) 10 godz. – przygotowywanie  referatu na zadany temat,
c) 15  godz. - przygotowywanie się do ćwiczeń - rozwiązywanie zadań dotyczących układów cyfrowych kombinacyjnych i sekwencyjnych.
Razem - 75 godz. = 3 punkty 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
a) wykład – 15 godz.,
b) ćwiczenia  – 15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punktu ECTS - 40 godzin, obejmuje:
1) 15 godz. - udział w ćwiczeniach (rozwiązywanie zadań), 
2) 10 godz. - przygotowywanie  referatu na zadany temat,
c) 15  godz. - przygotowywanie się do ćwiczeń - rozwiązywanie zadań dotyczących układów cyfrowych kombinacyjnych i sekwencyjnych.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 "Elektroniki I" (zaliczone ćw. i lab.).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analizowania wybranych układów elektronicznych cyfrowych stosowanych w mikroprocesorach.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Układy kombinacyjne i sekwencyjne techniki cyfrowej. Mikroprocesory, mikrokontrolery: architektura podstawowa, jednostka centralna, pamięci RAM, ROM, PROM, EPROM. Układy sprzęgające, porty urządzeń zewnętrznych. Oprogramowanie mikroprocesorów. Sprzęganie mikroprocesorów z urządzeniami zewnętrznymi. Sterowniki uniwersalne i dedykowane do sterowania silnikami elektrycznymi, procesami technologicznymi w maszynach, w robotach przemysłowych i w przyrządach pomiarowych.
Ćwiczenia – analiza układów cyfrowych i mikroprocesorów.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podstawowa jest ocena z ćwiczeń, na którą składają się: 
a)  aktywność na ćwiczeniach, ocena prac domowych,
b)  wygłoszenie referatu na zadany temat,
c) uzyskanie min. 51% max liczby punktów z kolokwiów.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Pieńkos, J. Turczyński – Układy scalone TTL w systemach cyfrowych; WKiŁ.
2. P. Misiurewicz – Układy mikroprocesorowe; WNT. 
3. Z. Kulka i inni – Przetworniki A/C i C/A -WKiŁ .
Dodatkowa literatura: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ML.NK396_W1: </w:t>
      </w:r>
    </w:p>
    <w:p>
      <w:pPr/>
      <w:r>
        <w:rPr/>
        <w:t xml:space="preserve">Ma wiedzę z podstaw elektroniki.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AiR1_W02, AiR1_W11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I.P7S_WG.o, III.P6S_WG, I.P6S_WG.o</w:t>
      </w:r>
    </w:p>
    <w:p>
      <w:pPr>
        <w:keepNext w:val="1"/>
        <w:spacing w:after="10"/>
      </w:pPr>
      <w:r>
        <w:rPr>
          <w:b/>
          <w:bCs/>
        </w:rPr>
        <w:t xml:space="preserve">Charakterystyka ML.NK396_W2: </w:t>
      </w:r>
    </w:p>
    <w:p>
      <w:pPr/>
      <w:r>
        <w:rPr/>
        <w:t xml:space="preserve">Zna podstawowe właściwości elementów elektronicznych (diody, tranzystory).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ML.NK396_W3: </w:t>
      </w:r>
    </w:p>
    <w:p>
      <w:pPr/>
      <w:r>
        <w:rPr/>
        <w:t xml:space="preserve">							 Rozumie działanie układów elektronicznych analogowych i cyfrowych.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AiR1_W09, AiR1_W11, AiR1_W01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ML.NK396_W4: </w:t>
      </w:r>
    </w:p>
    <w:p>
      <w:pPr/>
      <w:r>
        <w:rPr/>
        <w:t xml:space="preserve">Rozumie działanie bloków funkcjonalnych mikroprocesora.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AiR1_W09, AiR1_W11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ML.NK396_W5: </w:t>
      </w:r>
    </w:p>
    <w:p>
      <w:pPr/>
      <w:r>
        <w:rPr/>
        <w:t xml:space="preserve">Ma ogólną wiedzę dotyczącą wykorzystania mikroprocesorów w automatyce.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AiR1_W08, AiR1_W09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ML.NK396_U1: </w:t>
      </w:r>
    </w:p>
    <w:p>
      <w:pPr/>
      <w:r>
        <w:rPr/>
        <w:t xml:space="preserve">Umie analizować zjawiska w elementach elektronicznych.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AiR1_U01, 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ML.NK396_U2: </w:t>
      </w:r>
    </w:p>
    <w:p>
      <w:pPr/>
      <w:r>
        <w:rPr/>
        <w:t xml:space="preserve">Umie analizować właściwości układów elektronicznych analogowych i cyfrowych.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ML.NK396_U3: </w:t>
      </w:r>
    </w:p>
    <w:p>
      <w:pPr/>
      <w:r>
        <w:rPr/>
        <w:t xml:space="preserve">							 Umie zaprojektować i analizować działanie układów cyfrowych kombinacyjnych i sekwencyjnych.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AiR1_U12, AiR1_U02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P6U_U, I.P6S_UO</w:t>
      </w:r>
    </w:p>
    <w:p>
      <w:pPr>
        <w:keepNext w:val="1"/>
        <w:spacing w:after="10"/>
      </w:pPr>
      <w:r>
        <w:rPr>
          <w:b/>
          <w:bCs/>
        </w:rPr>
        <w:t xml:space="preserve">Charakterystyka ML.NK396_U4: </w:t>
      </w:r>
    </w:p>
    <w:p>
      <w:pPr/>
      <w:r>
        <w:rPr/>
        <w:t xml:space="preserve">							Posiada umiejętność dotyczącą wykorzystania mikroprocesorów do sterowania urządzeń.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AiR1_U10, AiR1_U13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ML.NK396_U5: </w:t>
      </w:r>
    </w:p>
    <w:p>
      <w:pPr/>
      <w:r>
        <w:rPr/>
        <w:t xml:space="preserve">Umie prezentować wybrane zagadnienia w formie seminaryjnej na zajęciach.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AiR1_U02, AiR1_U04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ML.NK396_K1: </w:t>
      </w:r>
    </w:p>
    <w:p>
      <w:pPr/>
      <w:r>
        <w:rPr/>
        <w:t xml:space="preserve">Potrafi pracować w grupie, wspólnie rozwiązywać problemy i analizować uzyskane wyniki.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zajęciach, 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AiR1_K03, AiR1_K04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2026-10-14T01:29:58+02:00</dcterms:created>
  <dcterms:modified xsi:type="dcterms:W3CDTF">2026-10-14T01:29:58+02:00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