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- 23, w tym:
a) ćwiczenia - 18 godz.,
b) konsultacje - 5 godz.
2) Praca własna studenta - 50, w tym:
a) 20 godz. - przygotowywanie się studenta do ćwiczeń, kolokwiów,
b) 30 godz - zadania domowe.
Razem - 73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- 23, w tym:
a) ćwiczenia - 18 godz.,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punktu ECTS - ćwiczenia - 18 godz. w trakcie trwania  zajęć student wykonuje  rysunki  zarówno techniką tradycyjną jak i przy wykorzystaniu systemu CAD-2D.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("Grafika Inżynierska").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trakcie zajęć i prac domowych (rysunków aksonometrycznych).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2. Polskie Normy (w zakresie rysunku technicznego).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ZNK118_W2: </w:t>
      </w:r>
    </w:p>
    <w:p>
      <w:pPr/>
      <w:r>
        <w:rPr/>
        <w:t xml:space="preserve">														Zna zasady oznaczania chropowatości powierzchni.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ZNK118_W3: </w:t>
      </w:r>
    </w:p>
    <w:p>
      <w:pPr/>
      <w:r>
        <w:rPr/>
        <w:t xml:space="preserve">														Rozumie potrzebę korzystania z Polskich Norm w zakresie Rysunku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ZNK118_W4: </w:t>
      </w:r>
    </w:p>
    <w:p>
      <w:pPr/>
      <w:r>
        <w:rPr/>
        <w:t xml:space="preserve">														Zna zasady wykonywania rysunku złożeniowego.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ZNK118_W5: </w:t>
      </w:r>
    </w:p>
    <w:p>
      <w:pPr/>
      <w:r>
        <w:rPr/>
        <w:t xml:space="preserve">														Ma podstawową wiedzę tworzenia dokumentacji w systemie CAD-2D.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ZNK118_U2: </w:t>
      </w:r>
    </w:p>
    <w:p>
      <w:pPr/>
      <w:r>
        <w:rPr/>
        <w:t xml:space="preserve">														Potrafi korzystać z Polskich Norm.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(rysunku)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2026-06-03T20:18:16+02:00</dcterms:created>
  <dcterms:modified xsi:type="dcterms:W3CDTF">2026-06-03T20:18:16+02:00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