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Kierowanie projektami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 inż. Wojciech Bujalski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ML.NK445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: 31, w tym:
a) udział w wykładach – 30 godz.,
b) udział w konsultacjach – 1 godz.
2) Praca własna studenta – 20 godzin, w tym: 
a) bieżące przygotowywanie się do wykładu, studiowanie literatury – 15 godz.,
b) przygotowywanie się do kolokwium – 5 godz.
Razem - 51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1,3 punktu ECTS - liczba godzin kontaktowych : 31, w tym:
a) udział w wykładach – 30 godz.,
b) udział w konsultacjach – 1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student powinien znać podstawy terminologii i zarządzania projektami. Powinien potrafić samodzielnie przygotować przedsięwzięcie zgodnie z metodologią project management.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metodyki zarządzania projektem. Klasyfikacja projektów. Projekty inwestycyjne, modernizacyjne i remontowe. Obowiązki inżyniera (kierownika) projektu. Fazy realizacji projektu. Przetarg publiczny – warunki prawne. Specyfikacja Istotnych Warunków Zamówienia. Nadzór inwestorski. Odbiór prac, gwarancje wykonawcze, serwis pogwarancyjny.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Końcowe kolokwium zaliczające oraz obecność na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Zarządzanie projektami, Nancy Mingus.
2. Kompedium wiedzy o zarządzaniu projektami, Management Training &amp; Development Center, 2006.
Dodatkowe literatura:
- Materiały na stronie http://materialy.itc.pw.edu.pl/zmue/bujalski/kierowanie_projektami/.
- Piąta dyscyplina, Oficyna Wydawnicza, 2006.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http://estudia.meil.pw.edu.pl/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Zajęcia zostały przygotowane i będą przeprowadzone z wykorzystaniem technologii informacyjno-komunikacyjnych (ICT), multimedialnych treści dydaktycznych, platformy e-learningowej Moodle.
Osobami współprowadzącymi przedmiot są:
1. dr inż. Kamil Futyma
2. dr inż. Arkadiusz Szczęśniak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ML.NK445_W1: </w:t>
      </w:r>
    </w:p>
    <w:p>
      <w:pPr/>
      <w:r>
        <w:rPr/>
        <w:t xml:space="preserve">Zna podstawowe zasady Project Management.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ML.NK445_W1: </w:t>
      </w:r>
    </w:p>
    <w:p>
      <w:pPr/>
      <w:r>
        <w:rPr/>
        <w:t xml:space="preserve">Zna podstawowe zasady Project Management.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ML.NK445_W1: </w:t>
      </w:r>
    </w:p>
    <w:p>
      <w:pPr/>
      <w:r>
        <w:rPr/>
        <w:t xml:space="preserve">Zna podstawowe zasady Project Management.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ML.NK445_W2: </w:t>
      </w:r>
    </w:p>
    <w:p>
      <w:pPr/>
      <w:r>
        <w:rPr/>
        <w:t xml:space="preserve">Zna zasady organizacji prac inwestycyjnych w energetyce.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ML.NK445_W2: </w:t>
      </w:r>
    </w:p>
    <w:p>
      <w:pPr/>
      <w:r>
        <w:rPr/>
        <w:t xml:space="preserve">Zna zasady organizacji prac inwestycyjnych w energetyce.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ML.NK445_W2: </w:t>
      </w:r>
    </w:p>
    <w:p>
      <w:pPr/>
      <w:r>
        <w:rPr/>
        <w:t xml:space="preserve">Zna zasady organizacji prac inwestycyjnych w energetyce.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ML.NK445_W3: </w:t>
      </w:r>
    </w:p>
    <w:p>
      <w:pPr/>
      <w:r>
        <w:rPr/>
        <w:t xml:space="preserve">Zna podstawowe metody oceny rentowności inwestycji.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ML.NK445_W3: </w:t>
      </w:r>
    </w:p>
    <w:p>
      <w:pPr/>
      <w:r>
        <w:rPr/>
        <w:t xml:space="preserve">Zna podstawowe metody oceny rentowności inwestycji.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ML.NK445_W3: </w:t>
      </w:r>
    </w:p>
    <w:p>
      <w:pPr/>
      <w:r>
        <w:rPr/>
        <w:t xml:space="preserve">Zna podstawowe metody oceny rentowności inwestycji.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ML.NK445_W4: </w:t>
      </w:r>
    </w:p>
    <w:p>
      <w:pPr/>
      <w:r>
        <w:rPr/>
        <w:t xml:space="preserve">Zna podstawową terminologię Project Management.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ML.NK445_W4: </w:t>
      </w:r>
    </w:p>
    <w:p>
      <w:pPr/>
      <w:r>
        <w:rPr/>
        <w:t xml:space="preserve">Zna podstawową terminologię Project Management.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ML.NK445_W4: </w:t>
      </w:r>
    </w:p>
    <w:p>
      <w:pPr/>
      <w:r>
        <w:rPr/>
        <w:t xml:space="preserve">Zna podstawową terminologię Project Management.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ML.NK445_W5: </w:t>
      </w:r>
    </w:p>
    <w:p>
      <w:pPr/>
      <w:r>
        <w:rPr/>
        <w:t xml:space="preserve">Zna zasady zarządzania ryzykiem.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ML.NK445_W5: </w:t>
      </w:r>
    </w:p>
    <w:p>
      <w:pPr/>
      <w:r>
        <w:rPr/>
        <w:t xml:space="preserve">Zna zasady zarządzania ryzykiem.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ML.NK445_W5: </w:t>
      </w:r>
    </w:p>
    <w:p>
      <w:pPr/>
      <w:r>
        <w:rPr/>
        <w:t xml:space="preserve">Zna zasady zarządzania ryzykiem.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ML.NK445_U1: </w:t>
      </w:r>
    </w:p>
    <w:p>
      <w:pPr/>
      <w:r>
        <w:rPr/>
        <w:t xml:space="preserve">Potrafi definiować przedsięwzięcia jako projekty w rozumieniu Project Management.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ML.NK445_U1: </w:t>
      </w:r>
    </w:p>
    <w:p>
      <w:pPr/>
      <w:r>
        <w:rPr/>
        <w:t xml:space="preserve">Potrafi definiować przedsięwzięcia jako projekty w rozumieniu Project Management.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ML.NK445_U2: </w:t>
      </w:r>
    </w:p>
    <w:p>
      <w:pPr/>
      <w:r>
        <w:rPr/>
        <w:t xml:space="preserve">Potrafi uczestniczyć w zarządzaniu projektem.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ML.NK445_U2: </w:t>
      </w:r>
    </w:p>
    <w:p>
      <w:pPr/>
      <w:r>
        <w:rPr/>
        <w:t xml:space="preserve">Potrafi uczestniczyć w zarządzaniu projektem.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ML.NK445_U3: </w:t>
      </w:r>
    </w:p>
    <w:p>
      <w:pPr/>
      <w:r>
        <w:rPr/>
        <w:t xml:space="preserve">Potrafi wykonać proste oceny rentowności inwestycji.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ML.NK445_U3: </w:t>
      </w:r>
    </w:p>
    <w:p>
      <w:pPr/>
      <w:r>
        <w:rPr/>
        <w:t xml:space="preserve">Potrafi wykonać proste oceny rentowności inwestycji.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ML.NK445_U4: </w:t>
      </w:r>
    </w:p>
    <w:p>
      <w:pPr/>
      <w:r>
        <w:rPr/>
        <w:t xml:space="preserve">Potrafi konstruować zasady zarządzania ryzykiem w projekcie.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ML.NK445_U4: </w:t>
      </w:r>
    </w:p>
    <w:p>
      <w:pPr/>
      <w:r>
        <w:rPr/>
        <w:t xml:space="preserve">Potrafi konstruować zasady zarządzania ryzykiem w projekcie.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ML.NK445_U5: </w:t>
      </w:r>
    </w:p>
    <w:p>
      <w:pPr/>
      <w:r>
        <w:rPr/>
        <w:t xml:space="preserve">Potrafi identyfikować ryzyka w projektach.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ML.NK445_U5: </w:t>
      </w:r>
    </w:p>
    <w:p>
      <w:pPr/>
      <w:r>
        <w:rPr/>
        <w:t xml:space="preserve">Potrafi identyfikować ryzyka w projektach.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ML.NK445_K1: </w:t>
      </w:r>
    </w:p>
    <w:p>
      <w:pPr/>
      <w:r>
        <w:rPr/>
        <w:t xml:space="preserve">Potrafi działać w sposób kreatywny i przedsiębiorczy.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własne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2025-04-15T23:07:00+02:00</dcterms:created>
  <dcterms:modified xsi:type="dcterms:W3CDTF">2025-04-15T23:07:00+02:00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