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Hybrydowe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15, udział w wykładach.
2) Praca własna – 15 godzin, w tym: rozwiązywanie zadań, przygotowywanie się do kolokwium zaliczeniowego.
Razem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- 15 godzin udziału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 zdefiniować oraz określić podstawowe parametry pracy oraz osiągi układów hybrydowych stosowanych lub przewidzianych do zastosowania w przyszłości w energetyce i nie tylko. Student posiądzie ogólną wiedzę z zakresu układów hybrydowych stosowanych obecnie w energetyce oraz przewidzianych jako perspektywiczne.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Możliwości stosowania układów hybrydowych w małej i średniej energetyce. Układy gazowo-parowe. Układy z magazynowaniem energii elektrycznej. Układy hybrydowe w energetyce jądrowej. Układy pompy ciepła - kocioł gazowy lub olejowy, układy ogniwa paliwowe - system energetyczny z kotłem gazowym lub olejowym. Układy siłowni wiatrowych z fotoogniwami. Mała energetyka oraz układ fotowoltaiczne. Ocena przydatności systemów hybrydowych, perspektywy i koszty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prowadzony z wykorzystaniem metody Design Thinking.
Obecność i czynne uczestnictwo na zajęciach. 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ML.NS581_W3: </w:t>
      </w:r>
    </w:p>
    <w:p>
      <w:pPr/>
      <w:r>
        <w:rPr/>
        <w:t xml:space="preserve">Zna kierunki rozwoju nowych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ML.NS581_U1: </w:t>
      </w:r>
    </w:p>
    <w:p>
      <w:pPr/>
      <w:r>
        <w:rPr/>
        <w:t xml:space="preserve">Umie opisać układy hybrydowe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ML.NS581_U1: </w:t>
      </w:r>
    </w:p>
    <w:p>
      <w:pPr/>
      <w:r>
        <w:rPr/>
        <w:t xml:space="preserve">Umie opisać układy hybrydowe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2026-08-27T03:02:59+02:00</dcterms:created>
  <dcterms:modified xsi:type="dcterms:W3CDTF">2026-08-27T03:02:59+02:00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