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sterowania automatycznego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ML.ZNK419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 godzin - wykład.
18 godzin - ćwiczenia.
53 godzin - praca własna nad zadaniami weryfikującym umiejętności.
Razem: 80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projektowania układów automatyki cyfrowej, począwszy od najprostszych, po złożone układy sterowania cyfrowego. 
Po zaliczeniu przedmiotu student powinien umieć zaprojektować układ automatyki cyfrowej, spełniający określone w założeniach funkcje. Powinien umieć go zminimalizować i zaprojektować realizację za pomocą podstawowych elementów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
Podstawowe zagadnienia algebry Boole'a, funkcje logiczne, minimalizacja funkcji przełączających, zjawisko hazardu, typowe układy kombinacyjne.  
Układy sekwencyjne opisane modelami Moore'a i Mealy'ego. Zasady minimalizacji układów sekwencyjnych synchronicznych i asynchronicznych. Kodowanie liczb.  
Programowalne układy sterowania: komputery jednoukładowe i sterowniki PLC. 
Ćwiczenia audytoryjne:  
Ćwiczenia z minimalizacji funkcji przełączających i projektowania układów kombinacyjnych.  
Projektowanie zminimalizowanych układów synchronicznych i asynchronicznych.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ostateczną z przedmiotu składają się oceny z trzech sprawdzianów pisemnych, przeprowadzanych w formie zadań domowych.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Traczyk, Układy cyfrowe. Podstawy teoretyczne i metody syntezy. WNT 1986.
2. C. Zieliński, Podstawy projektowania układów cyfrowych. PWN 2003.
3. Dokumentacje techniczne mikrokontrolerów z rodziny AVR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http://tmr.meil.pw.edu.pl/index.php?/pol/content/view/full/339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ML.ZNK319_W1: </w:t>
      </w:r>
    </w:p>
    <w:p>
      <w:pPr/>
      <w:r>
        <w:rPr/>
        <w:t xml:space="preserve">Zna metody minimalizacji funkcji przełączających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1 w formie zadania domowego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ML.ZNK319_W2: </w:t>
      </w:r>
    </w:p>
    <w:p>
      <w:pPr/>
      <w:r>
        <w:rPr/>
        <w:t xml:space="preserve">Zna zasady projektowania układów sekwencyjnych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pisemne 2 i 3 w formie zadań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ML.ZNK319_U1: </w:t>
      </w:r>
    </w:p>
    <w:p>
      <w:pPr/>
      <w:r>
        <w:rPr/>
        <w:t xml:space="preserve">Potrafi zminimalizować funkcję przełączającą.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1 w formie zadania domowego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ML.ZNK319_U2: </w:t>
      </w:r>
    </w:p>
    <w:p>
      <w:pPr/>
      <w:r>
        <w:rPr/>
        <w:t xml:space="preserve">Potrafi zaprojektować i zrealizować zminimalizowany synchroniczny automat sterujący.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2 w formie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ML.ZNK319_U3: </w:t>
      </w:r>
    </w:p>
    <w:p>
      <w:pPr/>
      <w:r>
        <w:rPr/>
        <w:t xml:space="preserve">Potrafi zaprojektować i zrealizować zminimalizowany asynchroniczny automat sterujący.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3 w formie zadania domowego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2026-05-11T16:56:00+02:00</dcterms:created>
  <dcterms:modified xsi:type="dcterms:W3CDTF">2026-05-11T16:56:00+02:00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