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 i opracowanie danych monitoringowych</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godzin ćwiczeń audytoryjnych
15 godzin projektu
15 godzin wykładu
opracowanie pisemne projektów 15 godzin,
przygotowanie do kolokwiów 20 godzin
zapoznanie z literaturą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środowiska, biologia środowiska,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
</w:t>
      </w:r>
    </w:p>
    <w:p>
      <w:pPr>
        <w:keepNext w:val="1"/>
        <w:spacing w:after="10"/>
      </w:pPr>
      <w:r>
        <w:rPr>
          <w:b/>
          <w:bCs/>
        </w:rPr>
        <w:t xml:space="preserve">Treści kształcenia: </w:t>
      </w:r>
    </w:p>
    <w:p>
      <w:pPr>
        <w:spacing w:before="20" w:after="190"/>
      </w:pPr>
      <w:r>
        <w:rPr/>
        <w:t xml:space="preserve">Historia i podstawy prawne funkcjonowania Państwowego Monitoringu Środowiska.  Struktura organizacyjna PMŚ i struktura funkcjonalna realizowana w oparciu o model DPISR. 
Funkcjonowanie bloku jakości środowiska – monitoring hałasu, promieniowania jonizującego, pól elektromagnetycznych. Realizowane zadania, zasady tworzenia sieci, podstawowe metody pomiarowe, raporty o poziomie zanieczyszczeń.
Funkcjonowanie bloku jakości środowiska-monitoring powietrza. Realizowane zadania, zasady tworzenia sieci, podstawowe metody pomiarowe, raporty o poziomie zanieczyszczeń.
Funkcjonowanie bloku jakości środowiska obejmujące monitoring środowiska wodnego ze szczególnym uwzględnieniem aktualnych zadań w związku z wdrażaniem Ramowej Dyrektywy Wodnej. Zasady tworzenia sieci i prowadzenia monitoringu wód powierzchniowych i podziemnych.. Zasady interpretacja danych dotyczących elementów jakości stanu chemicznego, biologicznego i hydomorfologicznego . Ocena stanu wód
Funkcjonowanie bloku jakości środowiska - zadania monitoringu przyrody ze szczególnym uwzględnieniem obszarów Natura 2000 i  siecią stacji monitoringu zintegrowanego.
Blok presje. Organizacja strumieni informacji gromadzonych w tym bloku tj. dotyczących odpadów, emisji do wód i powietrza.  
Blok oceny i prognozy. Struktura i organizacja systemu informatycznego PMŚ
Podstawy prawne funkcjonowania Państwowego Monitoringu Środowiska. Struktura organizacyjna PMŚ i struktura funkcjonalna realizowana w oparciu o model DPISR.
Zapoznanie się ze specyfiką pracy i zapleczem laboratoryjnym Wojewódzkiego Inspektoratu Ochrony Środowiska w Warszawie oraz jego delegatur.
Zasady tworzenia sieci i prowadzenia monitoringu środowiska wodnego Wykonanie oceny stanu wód wybranej części wód powierzchniowych na podstawie elementów jakości stanu chemicznego, biologicznego i hydomorfologicznego . 
Konwencje międzynarodowe dotyczące powietrza atmosferycznego i zanieczyszczeń transgranicznych.
Zasady tworzenia sieci i prowadzenia monitoringu środowiska wód powierzchniowych. Wykonanie oceny stanu wód wybranej części wód
Opracowanie i analiza pomiarów monitoringu wybranego elementu środowiska. Testowanie występowania wyników odstających. Opracowywanie wyników pomiarów wraz z szacowaniem błędów. Obliczanie niepewności oceny stanu.
Opracowanie wielowymiarowego model regresji liniowej wraz z doborem zespołu prognozującego dla wybranych elementów środowiska 
Zastosowanie analizy skupień do danych pomiarowych  monitoringu środowiska.
</w:t>
      </w:r>
    </w:p>
    <w:p>
      <w:pPr>
        <w:keepNext w:val="1"/>
        <w:spacing w:after="10"/>
      </w:pPr>
      <w:r>
        <w:rPr>
          <w:b/>
          <w:bCs/>
        </w:rPr>
        <w:t xml:space="preserve">Metody oceny: </w:t>
      </w:r>
    </w:p>
    <w:p>
      <w:pPr>
        <w:spacing w:before="20" w:after="190"/>
      </w:pPr>
      <w:r>
        <w:rPr/>
        <w:t xml:space="preserve">Wykłady:Zaliczenie pisemne.
Ćwiczenia:Aktywny udział w ćwiczeniach, zaliczenie kolokwium z zadań.
Projekt : Wykonanie trzech zadań projektowych i opracowanie ich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
Biecek, P. Przewodnik po pakiecie R
Biecek, P. Analiza danych z programem R Modele liniowe z efektami stałymi
Greń, J. Zadania i modele statystyki matematycznej
Węglarczyk S. Statystyka w inżynierii środowiska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Zna system oceny stanu rożnych komponentów środowiska. Zna sposoby opracowywania danych pomiarowych, eliminacji i szacowania błędów.  Potrafi  zbudować proste modele regresyjne rożnych procesów zachodzących w środowisku.   Zna strukturę i kompetencje różnych instytucji realizujących monitoring środowiska.</w:t>
      </w:r>
    </w:p>
    <w:p>
      <w:pPr>
        <w:spacing w:before="60"/>
      </w:pPr>
      <w:r>
        <w:rPr/>
        <w:t xml:space="preserve">Weryfikacja: </w:t>
      </w:r>
    </w:p>
    <w:p>
      <w:pPr>
        <w:spacing w:before="20" w:after="190"/>
      </w:pPr>
      <w:r>
        <w:rPr/>
        <w:t xml:space="preserve">pisemne kolokwium </w:t>
      </w:r>
    </w:p>
    <w:p>
      <w:pPr>
        <w:spacing w:before="20" w:after="190"/>
      </w:pPr>
      <w:r>
        <w:rPr>
          <w:b/>
          <w:bCs/>
        </w:rPr>
        <w:t xml:space="preserve">Powiązane charakterystyki kierunkowe: </w:t>
      </w:r>
      <w:r>
        <w:rPr/>
        <w:t xml:space="preserve">K_W07,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pisemne projekty</w:t>
      </w:r>
    </w:p>
    <w:p>
      <w:pPr>
        <w:spacing w:before="20" w:after="190"/>
      </w:pPr>
      <w:r>
        <w:rPr>
          <w:b/>
          <w:bCs/>
        </w:rPr>
        <w:t xml:space="preserve">Powiązane charakterystyki kierunkowe: </w:t>
      </w:r>
      <w:r>
        <w:rPr/>
        <w:t xml:space="preserve">K_U13,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2026-08-07T00:48:27+02:00</dcterms:created>
  <dcterms:modified xsi:type="dcterms:W3CDTF">2026-08-07T00:48:27+02:00</dcterms:modified>
</cp:coreProperties>
</file>

<file path=docProps/custom.xml><?xml version="1.0" encoding="utf-8"?>
<Properties xmlns="http://schemas.openxmlformats.org/officeDocument/2006/custom-properties" xmlns:vt="http://schemas.openxmlformats.org/officeDocument/2006/docPropsVTypes"/>
</file>