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zajęcia laboratoryjne -  8 godz., zajęcia projektowe - 8 godz., przygotowanie do zajęć laboratoryjnych - 15 godz., przygotowanie do zajęć projektowych - 15 godz., wykonanie projektu - 10 godz., zapoznanie się z literaturą - 8 godz., wykonanie sprawozdania z zajęć laboratoryjnych - 10 godz., przygotowanie do egzaminu i obecność na nim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przemysłowych, w tym  niebezpiecznych.
Technologie bezodpadowe i małoodpadowe,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Program ćwiczeń projektowych
Bloki tematyczne (treści):
Omówienie podstaw projektowania w zakresie unieszkodliwiania odpadów przemysłowych:
- metody mechaniczne	
- metody termiczne,
- składowanie
Omówienie obliczeń technologicznych projektowania ww. technologiach unieszkodliwiania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 Egzamin pisemny
Warunki zaliczenia ćwiczeń laboratoryjnych: Zaliczenie kolokwium końcowego. Obecność i zaliczenie ćwiczeń laboratoryjnych
Warunki zaliczenia ćwiczeń  projektowych: Wykonanie projektu i jego obrona            
Ocena zintegrowana = 0,4OW + 0,4 OL + 0,2OP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odpadami” pod redakcją dr hab. inż. Krzysztofa Skalmowskiego, Wyd. Verlag Dashofer 2015 
[8].	Bilitewski B., Hardtle G., Marek K., Poradnik gospodarowania odpadami, Wydawnictwo Seidel – Przewecki, Warszawa 2003. 
[9].	Skalmowski K., inni, Badanie właściwości technologicznych odpadów komunalnych, Oficyna Wydawnicza Politechniki Warszawskiej, Warszawa 2004. 
[10].	Bendkowski Józef, Wengierek Maria – Logistyka odpadów, t. II – Obiekty gospodarki odpadami, Wydawnictwo Politechniki Śląskiej, Gliwice 2004 
[11].	Koch R. Noworyta A. Procesy mechaniczne w inżynierii chemicznej. Wydawnictwa Naukowo techniczne. Warszawa 1995 
[12].	Tadeusz Chmielniak. Technologie energetyczne. Wydawnictwo Politechniki Śląskiej. Gliwice 2004 
[13].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W07,W08, W12: </w:t>
      </w:r>
    </w:p>
    <w:p>
      <w:pPr/>
      <w:r>
        <w:rPr/>
        <w:t xml:space="preserve">[PL] Posiada wiedzę dotyczącą miejsc powstawania odpadów przemysłowych, ich gromadzenia - pojemniki i kontenery na odpady przemysłowe, transportu odpadów przemysłowych, w tym niebezpiecznych Posiada wiedzę o technologiach bez- i małoodpadowych, możliwości wyeliminowania powstawania odpadów w procesie produkcyjnym. Zna przemysły generujące odpady masowe, charakterystykę odpadów masowych. Zna podstawowe procesy i operacje jednostkowe stosowane przy unieszkodliwianiu odpadów przemysłowych (w tym niebezpiecznych),urządzenia stosowane w tych operacjach i procesach.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U03, U05, U012, U013: </w:t>
      </w:r>
    </w:p>
    <w:p>
      <w:pPr/>
      <w:r>
        <w:rPr/>
        <w:t xml:space="preserve">[PL] Zna podstawy projektowania w zakresie unieszkodliwiania odpadów przemysłowych oraz potrafi wykonać obliczenia technologiczne, w tym dotyczące: -Metod termicznych, -Składowania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IS_U03,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PL] Rozumie potrzebę ciągłego dokształcania się i podnoszenia kompetencji zawodowych. 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2025-12-28T19:56:15+01:00</dcterms:created>
  <dcterms:modified xsi:type="dcterms:W3CDTF">2025-12-28T19:56:15+01:00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