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IS_U22, IS_U06, IS_U08, IS_U13</w:t>
      </w:r>
    </w:p>
    <w:p>
      <w:pPr>
        <w:spacing w:before="20" w:after="190"/>
      </w:pPr>
      <w:r>
        <w:rPr>
          <w:b/>
          <w:bCs/>
        </w:rPr>
        <w:t xml:space="preserve">Powiązane charakterystyki obszarowe: </w:t>
      </w:r>
      <w:r>
        <w:rPr/>
        <w:t xml:space="preserve">I.P7S_UU, 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2026-04-17T07:33:39+02:00</dcterms:created>
  <dcterms:modified xsi:type="dcterms:W3CDTF">2026-04-17T07:33:39+02:00</dcterms:modified>
</cp:coreProperties>
</file>

<file path=docProps/custom.xml><?xml version="1.0" encoding="utf-8"?>
<Properties xmlns="http://schemas.openxmlformats.org/officeDocument/2006/custom-properties" xmlns:vt="http://schemas.openxmlformats.org/officeDocument/2006/docPropsVTypes"/>
</file>