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IS_W10, IS_W06, IS_W07</w:t>
      </w:r>
    </w:p>
    <w:p>
      <w:pPr>
        <w:spacing w:before="20" w:after="190"/>
      </w:pPr>
      <w:r>
        <w:rPr>
          <w:b/>
          <w:bCs/>
        </w:rPr>
        <w:t xml:space="preserve">Powiązane charakterystyki obszarowe: </w:t>
      </w:r>
      <w:r>
        <w:rPr/>
        <w:t xml:space="preserve">III.P7S_WG, P7U_W, I.P7S_WG.o,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IS_U01, IS_U11, IS_U16</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2026-10-15T20:28:14+02:00</dcterms:created>
  <dcterms:modified xsi:type="dcterms:W3CDTF">2026-10-15T20:28:14+02:00</dcterms:modified>
</cp:coreProperties>
</file>

<file path=docProps/custom.xml><?xml version="1.0" encoding="utf-8"?>
<Properties xmlns="http://schemas.openxmlformats.org/officeDocument/2006/custom-properties" xmlns:vt="http://schemas.openxmlformats.org/officeDocument/2006/docPropsVTypes"/>
</file>