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(10), opracowanie projektu, ćwiczeń lub zadań (15), przygotowanie do ćwiczeń komputerowych (5)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w:t>
      </w:r>
    </w:p>
    <w:p>
      <w:pPr>
        <w:keepNext w:val="1"/>
        <w:spacing w:after="10"/>
      </w:pPr>
      <w:r>
        <w:rPr>
          <w:b/>
          <w:bCs/>
        </w:rPr>
        <w:t xml:space="preserve">Metody oceny: </w:t>
      </w:r>
    </w:p>
    <w:p>
      <w:pPr>
        <w:spacing w:before="20" w:after="190"/>
      </w:pPr>
      <w:r>
        <w:rPr/>
        <w:t xml:space="preserve">Kolokwium ustne (wykłady), obrona projektu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zagadnień analiz przestrzennych na obiektach wektorowych lub rastrowych w zagadnieniach ochrony środowiska.</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K_W07, 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analizy i prezentacji danych przestrzennych, pojęcia, terminologię i dostępne oprogramowanie.</w:t>
      </w:r>
    </w:p>
    <w:p>
      <w:pPr>
        <w:spacing w:before="60"/>
      </w:pPr>
      <w:r>
        <w:rPr/>
        <w:t xml:space="preserve">Weryfikacja: </w:t>
      </w:r>
    </w:p>
    <w:p>
      <w:pPr>
        <w:spacing w:before="20" w:after="190"/>
      </w:pPr>
      <w:r>
        <w:rPr/>
        <w:t xml:space="preserve">Zaliczenie wykładu, ocena i obrona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Na podstawie dyskretnych informacji pomiarowych potrafi przeprowadzić analizy o charakterze przestrzennym.</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Wpisz opis</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K_U06, K_U11, K_U20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analizować przy wykorzystaniu specjalistycznego oprogramowania informację przestrzenną, tworzyć mapy, wizualizacje, przetwarzać masowo informacje o dużej objętości.</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K_U01, K_U06,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zakresie zarządzania i interpretacji danych przestrzennych.</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Posiada umiejętność kreatywnej wizualizacji i prezentacji informacji przestrzennej.</w:t>
      </w:r>
    </w:p>
    <w:p>
      <w:pPr>
        <w:spacing w:before="60"/>
      </w:pPr>
      <w:r>
        <w:rPr/>
        <w:t xml:space="preserve">Weryfikacja: </w:t>
      </w:r>
    </w:p>
    <w:p>
      <w:pPr>
        <w:spacing w:before="20" w:after="190"/>
      </w:pPr>
      <w:r>
        <w:rPr/>
        <w:t xml:space="preserve">ocena i obrona projektu</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2026-08-06T12:14:38+02:00</dcterms:created>
  <dcterms:modified xsi:type="dcterms:W3CDTF">2026-08-06T12:14:38+02:00</dcterms:modified>
</cp:coreProperties>
</file>

<file path=docProps/custom.xml><?xml version="1.0" encoding="utf-8"?>
<Properties xmlns="http://schemas.openxmlformats.org/officeDocument/2006/custom-properties" xmlns:vt="http://schemas.openxmlformats.org/officeDocument/2006/docPropsVTypes"/>
</file>