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1150-PE000-PEP-0332_W1: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1150-PE000-PEP-0332_W2: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1150-PE000-PEP-0332_U1: </w:t>
      </w:r>
    </w:p>
    <w:p>
      <w:pPr/>
      <w:r>
        <w:rPr/>
        <w:t xml:space="preserve">Student, który zaliczył przedmiot potrafi dobrać odpowiednie komponenty projektowanego układu lub systemu; potrafi ocenić przydatność rutynowych metod i narzędzi służących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2026-05-15T10:41:48+02:00</dcterms:created>
  <dcterms:modified xsi:type="dcterms:W3CDTF">2026-05-15T10:41:48+02:00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