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Energy Accumulation in Vehicles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Ph.D Yuhua Chang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1150-00000-ISA-0304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Direct hours 30hs, 
2. literature study - 15hs; 
3. Preparation for lecture - 15hs 
4. Preparation of tests -15hs
Total student workload: 30hs + 15hs + 15hs + 15hs = 75hs, which corresponds to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Attendance on the lectures - 30hs which corresponds to 2 (1.2)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Passed exam on subjects "Electrical engineering and electronics I and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the WUT Rector's ordinance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After completing the course the student should have a general theoretical knowledge on: 
•	types of applicable systems of accumulation of energy in the drive and resulting from this fact limits. 
•	methods and criteria which determine the choice of the type of accumulation system and its parameters. 
•	Be able to select and justify the choice of the system of accumulation of energy depending on the structure of the drive. 
•	Be able to perform the analysis necessary to determine the operating conditions of the system of accumulation of energy. 
•	Be able to determine the parameters of the electrochemical battery and the flywheel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 	•	Conditions for energy storage and accumulation in vehicles - driving cycle.
•	The energy recuperation and accumulation, depending on the structure of the drive.
•	The secondary sources of the energy -energetic properties of electrochemical batteries, ultracapacitors and inertia flywheels.
•	Determination of energy parameters of the hybrid powertrain system - model design .
•	The equation of energy balance of the drive system for minimum power principle. Approximate figure.
•	Determination of minimum energy capacity of accumulator.
•	Electrochemical energy storage. Properties of electrochemical battery.
•	Determination of the characteristics of the traction electrochemical battery. 
•	Electromotive force, internal resistance, the state of charge, the state of health of the battery and the open circuit voltage of the cell.
•	Energy efficiency of electrochemical battery.
•	Energetic mathematical model of the electrochemical battery.
•	Inertial energy accumulator. Selected topics of flywheels strength.
•	Conventional disc-shaped and unconventional flywheels.
•	The accumulation of the energy in the rotating flywheels.
•	Method of shape efficiency ratio.
•	Comparison of different shapes of flywheels.
•	The energy losses in the rotating flywheel.
•	Energy model of the flywheel.
•	The electrical motor as electromechanical energy converter in hybrid drives of vehicles.
•	Common operation of electrochemical battery and flywheel with electric machines.
•	Power stabilization of internal cpmbustion engine in the hybrid electromechanical drive systems -Automatic stabilization of the generator's power.
•	Electrostatic energy storage. Properties of double layer ultracapacitors.
•	Determination of the characteristics of the ultracapacitors. 
•	Electromotive force, internal resistance, the state of charge, the state of health of the ultracapacitor.
•	Energy efficiency of ultracapacitor.
•	Energetic mathematical model of the ultracapacitor.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tests, written and oral exam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Szumanowski Hybrid Electric Vehicles Drives Design, ITEE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1150-PE000-ISP-0311_W1: </w:t>
      </w:r>
    </w:p>
    <w:p>
      <w:pPr/>
      <w:r>
        <w:rPr/>
        <w:t xml:space="preserve">Having the knowledge on the application of different energy storage systems in multi-source propulsion systems and their limitations.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1150-PE000-ISP-0311_W2: </w:t>
      </w:r>
    </w:p>
    <w:p>
      <w:pPr/>
      <w:r>
        <w:rPr/>
        <w:t xml:space="preserve">Having the knowledge on selecting the proper energy storage systems, the method and criteria of determining related parameters.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T1A_W06, T1A_W08,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1150-PE000-ISP-0311_U1: </w:t>
      </w:r>
    </w:p>
    <w:p>
      <w:pPr/>
      <w:r>
        <w:rPr/>
        <w:t xml:space="preserve">Having the ability to determine the proper energy storage system based on the structure of propulsion systems.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T1A_U14</w:t>
      </w:r>
    </w:p>
    <w:p>
      <w:pPr>
        <w:keepNext w:val="1"/>
        <w:spacing w:after="10"/>
      </w:pPr>
      <w:r>
        <w:rPr>
          <w:b/>
          <w:bCs/>
        </w:rPr>
        <w:t xml:space="preserve">Efekt 1150-PE000-ISP-0311_U2: </w:t>
      </w:r>
    </w:p>
    <w:p>
      <w:pPr/>
      <w:r>
        <w:rPr/>
        <w:t xml:space="preserve">Having the ability to analyze and determin the working conditions of energy storage system in E&amp;HEVs.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1150-PE000-ISP-0311_U3: </w:t>
      </w:r>
    </w:p>
    <w:p>
      <w:pPr/>
      <w:r>
        <w:rPr/>
        <w:t xml:space="preserve">Having the ability to determine the technical parameters of electrochemical and inertial energy storage systems.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1150-PE000-ISP-0311_K1: </w:t>
      </w:r>
    </w:p>
    <w:p>
      <w:pPr/>
      <w:r>
        <w:rPr/>
        <w:t xml:space="preserve">Being aware of the influence of the applications of different energy storage technologies on natural environment.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1150-PE000-ISP-0311_K2: </w:t>
      </w:r>
    </w:p>
    <w:p>
      <w:pPr/>
      <w:r>
        <w:rPr/>
        <w:t xml:space="preserve">Informing people outside of university about the influence of the application of different  energy storage technologies on natural enviroment.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Giving presentation in class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2026-08-27T05:25:19+02:00</dcterms:created>
  <dcterms:modified xsi:type="dcterms:W3CDTF">2026-08-27T05:25:19+02:00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