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Kosiuczenko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21, w tym:
a) wykład - 16 godz.;
b) egzamin - 5 godz.;
2) Praca własna studenta: 37 godzin, w tym:
a) przygotowanie prac domowych (referatów): 12 godzin,
b) przygotowanie do kolokwiów: 15 godzin,
c) przygotow. do egzaminu: 10 godzin.
3) RAZEM – 58 godziny.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21 godzin kontaktowych, w tym:
a) wykład - 16 godz.;
b) egzamin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zjawiskami i procesami fizycznymi w przyrodzie, wykształcenie umiejętności ich rozumienia i wykorzystania w technice i w życiu codziennym oraz wykształcenie umiejętności pomiaru i określenia wielkości fizycznych. Student zdobywa wiedzę z zakresu podstaw mechaniki, grawitacji, fizyki drgań i fal, optyki geometrycznej i falowej, podstaw termodynamiki fenomenologicznej, oraz podstaw mechaniki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Dynamika. Zasady dynamiki Newtona. Siła dośrodkowa i siła odśrodkowa. Prawo grawitacji Newtona. Natężenie pola grawitacyjnego i potencjał pola. Prawa zachowania w fizyce. Ruch obrotowy bryły sztywnej. Moment bezwładności i moment pędu.
2. Ruch drgający. Proste drgania harmoniczne. Składanie drgań  harmonicznych. Wahadło fizyczne i wahadło matematyczne. Fale poprzeczne i fale podłużne. Interferencja i dyfrakcja. Załamanie fal.
3. Podstawy Termodynamiki. Parametry stanu. Funkcje stanu i równanie  stanu gazu doskonałego i gazu rzeczywistego.
4. Pole elektryczne i parametry pola. Prawo Gaussa i wzór Coulomba dla pola elektrycznego. Obwody elektryczne dla prądu stałego i prądu przemiennego. Prawo Ohma i prawa Kirchhoffa. Pole magnetyczne i prawo Gaussa dla pola magnetycznego. Siła Lorentza. 
5. Wstęp do fal elektromagnetycznych.  Widmo fal elektromagnetycznych.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pisemny, do zaliczenia należy uzyskać 51% punktów.
•	W trakcie semestru studenci wykonują oceniane 3. prace domowe w formie referatów, piszą też 3. prace kontrolne i mają sprawdzaną obecność. Liczy się też aktywny udział w dyskusji.
•	Z egzaminu zwalnia 51% możliwych do uzyskania punktów z wszystkich form punktacji.. 
•	W trakcie prac pisemnych studenci mogą posiadać dowolną liczbę podręczników akademickich i notatki z wykładów. 
•	W trakcie kolokwium studenci rozwiązują proste, przykładowe zadania o tematyce zgodnej z tematyką wykładów.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Marta Skorko, Fizyka dla inżynierów, PWN, Warszawa 2005.
•	Halliday D. i Resnick R. Fizyka I i II,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1150-MB000-IZP-0110_W01.: </w:t>
      </w:r>
    </w:p>
    <w:p>
      <w:pPr/>
      <w:r>
        <w:rPr/>
        <w:t xml:space="preserve">Student który zaliczył przedmiot Fizykę I :
•	posiada podstawową wiedze na temat ogólnych zasad fizyki, wielkości fizycznych, oddziaływań fundamentalnych;
•	posiada podstawową wiedzę na temat mechaniki nie relatywistycznej obejmująca elementy kinematyki, zasady dynamiki Newtona, zasady zachowania w fizyce;
•	potrafi określić parametry pola grawitacyjnego i elektrycznego;
•	potrafi opisać energię w ruchu obrotowym bryły sztywnej;
•	posiada podstawową wiedzę na temat obwodów elektrycznych prądu stałego i przemiennego. 
•	posiada wiadomości na temat praw Kirchhoffa i Ohma w ujęciu całkowym i różniczkowym;
•	ma podstawową wiedzę na temat prawa Gaussa i wzoru Lorentza dla pola magnetycznego;
•	dostrzega możliwość wykorzystania analogii w opisie praw fizycznych z różnych dziedzin fizyki;
•	posiada podstawową wiedzę na temat fal elektromagnetycznych oraz optyki geometrycznej i falowej.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1150-MB000-IZP-0110_U1: </w:t>
      </w:r>
    </w:p>
    <w:p>
      <w:pPr/>
      <w:r>
        <w:rPr/>
        <w:t xml:space="preserve">Posiada umiejętność zapisu praw fizyki w ujęciu różniczkowym i całkowym.  Posiada umiejętność wykonywania podstawowych działań matematycznych na wektorach opisujących wielkości fizyczne.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2026-07-16T14:07:51+02:00</dcterms:created>
  <dcterms:modified xsi:type="dcterms:W3CDTF">2026-07-16T14:07:51+02:00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