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 w tym:
a) projekt – 16 godz.;
b) konsultacje – 2 godz.;
2) Praca własna studenta – 40 godz. w tym:
a) bieżące przygotowanie studenta do zajęć – 12 godz.,
b) studia literaturowe – 8 godz.,
c) prace domowe – 4 godz.,
d) wykonanie obliczeń i dokumentacji technicznej – 16 godz.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– liczba godzin kontaktowych – 18 godz., w tym:
a) projekt – 16 godz.;
b) konsultacje –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50 godz., w tym:
a) projekt – 20 godz.;
b) bieżące przygotowanie studenta do zajęć – 10 godz.,
c) prace domowe – 2 godz.,
d) wykonanie obliczeń i dokumentacji technicznej – 12 godz.
e) 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Materiały konstrukcyjne, Technologia, metrologia i zamienność, Mechanika ogólna I i II, Wytrzymałość materiałów I, Podstawy automatyki i teorii maszyn, Napędy mechaniczne.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rodzaju i podstawowych parametrów mechanicznego układu przenieniesia mocy. Utrwalenie zasad działania elementów układu napędowego, podstaw konstrukcji, obliczeń wytrzymałościowych i technologii wykonania. Praktyczna realizacja zadania zaprojektowania mechanicznego układu napędowego w tym głównie fragmentu składającego się z zespołu sprzęgieł (podatnego i ciernego) oraz przekładni mechanicznych (głównie przekładni zębatej).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projektu mechanicznego układu napędowego:
1.	Opracowanie koncepcji układu napędowego silnik - maszyna robocza.
2.	Dobór podzespołów zunifikowanych (sprzęgła sztywne, podatne, przeciążeniowe, połączenia zaciskowe, itp.).
3.	Obliczenia przekładni zębatej jednostopniowej z kołami o zębach skośnych wg algorytmu omówionego na zajęciach, obejmujących dobór parametrów, wykonanie obliczeń geometrycznych i sprawdzających obliczeń wytrzymałościowych;
4.	Obliczenia/dobór sprzęgła podatno-ciernego rozłącznego wbudowanego pomiędzy silnik i reduktor;
5.	Opracowanie dokumentacji technicznej wykonawczej układu napędowego składającego się z zespołu sprzęgła i przekładni zębatej z uwzględnieniem możliwości kompensacji niewspółsiowości osi wału silnika i przekładni.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wykonania projektów przeprowadzana jest na podstawie analizy wyników obliczeń (właściwe przeprowadzenie i opis obliczeń), poprawności wykonania rysunków technicznych (zgodność z obliczeniami, zasadami zapisu konstrukcji i zastosowanymi normami przedmiotowymi) oraz na podstawie sprawdzianu wiedzy dotyczącej zagadnień zawartych w projekcie.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Dziama, M. Michniewicz, A. Niedźwiedzki: Przekładnie zębate. Warszawa PWN 1995.
2.	A. Dziama: Metodyka konstruowania maszyn. Warszawa PWN 1985.
3.	Z. Dąbrowski: Wały maszynowe. Warszawa PWN 1999.
4.	Z. Jaśkiewicz, A. Wąsiewski: Przekładnie walcowe. Warszawa WKŁ 1995.
5.	L. Müller: Przekładnie zębate. Warszawa WNT 1996.
6.	L. Muller, A. Wilk: Zębate przekładnie obiegowe. PWN 1996.
7.	K. Ochęduszko: Koła zębate. WNT 2007
8.	Z. Osiński: Podstawy konstrukcji maszyn. Warszawa: PWN 2012.
9.	Z. Osiński, W. Bajon, T. Szucki: Podstawy konstrukcji maszyn. Warszawa: PWN 1975.
10.	Z. Osiński: Sprzęgła i hamulce. Warszawa PWN 1996.
11.	S. Markusik: Sprzęgła mechaniczne. Warszawa WNT 1979.
12.	Michał Niezgodziński, Tadeusz Niezgodziński, Wzory, wykresy i tablice wytrzymałościowe, Wydawnictwo Naukowo Techniczne, 2015.
13.	Normy przedmiotowe.
14.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1150-MB000-IZP-0318_W1: </w:t>
      </w:r>
    </w:p>
    <w:p>
      <w:pPr/>
      <w:r>
        <w:rPr/>
        <w:t xml:space="preserve">Posiada wiedzę o materiałach stosowanych w budowie elementów układów mechanicznych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1150-MB000-IZP-0318_W2: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KMiBM_W06, KMiBM_W04, KMiBM_W05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1150-MB000-IZP-0318_W3: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1150-MB000-IZP-0318_W4: </w:t>
      </w:r>
    </w:p>
    <w:p>
      <w:pPr/>
      <w:r>
        <w:rPr/>
        <w:t xml:space="preserve">Zna zasady projektowania prostych połączeń (gwintowe, kształtowe, wciskowe,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1150-MB000-IZP-0318_W5: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1150-MB000-IZP-0318_W6: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1150-MB000-IZP-0318_U1: </w:t>
      </w:r>
    </w:p>
    <w:p>
      <w:pPr/>
      <w:r>
        <w:rPr/>
        <w:t xml:space="preserve">Potrafi zaprojektować i zastosować w projektowanym układzie napędowym proste połączenia (gwintowe, kształtowe, wciskowe, spawane itp.) przenoszące zadane obciążenie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1150-MB000-IZP-0318_U2: </w:t>
      </w:r>
    </w:p>
    <w:p>
      <w:pPr/>
      <w:r>
        <w:rPr/>
        <w:t xml:space="preserve">Potrafi zaprojektować elementy mechaniczne układu napędowego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1150-MB000-IZP-0318_U3: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1150-MB000-IZP-0318_K1: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2026-10-15T23:24:57+02:00</dcterms:created>
  <dcterms:modified xsi:type="dcterms:W3CDTF">2026-10-15T23:24:57+02:00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