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1150-MB000-MZP-0515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- 22, w tym:
a) wykład – 10 godz.;
b) laboratorium – 10 godz.;
c) konsultacje – 1 godz.;
d) kolokwium – 1 godz.;
2) Praca własna studenta 36 godzin, w tym:
a)	 5 godz. – studia literaturowe;
c)	 8 godz. – przygotowywanie się studenta do kolokwium i wykonania pracy     domowej;
d)	 15 godz. – przygotowywanie się studenta do ćwiczeń;
e)	 8 godz. – wykonanie sprawozdań.
3) RAZEM – 58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-30, w tym:
a) wykład -10 godz.;
b) ćwiczenia -10 godz.;
c) konsultacje - 1 godz.;
d) egzamin - 9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– 33  godz., w tym:
a) ćwiczenia laboratoryjne – 10 godz.;
b) 15 godz. – przygotowywanie się studenta do ćwiczeń;
c) 8 godz. – wykonanie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inżynierska  z mechaniki i budowy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zakresem robotyzacji procesów technologicznych oraz znajomością zasad konstrukcji,  działania, struktury  oraz typowych elementów składowych  robotów przemysłowych i mobilnych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Klasyfikacja robotów przemysłowych. Budowa robotów przemysłowych: kinematyka, statyka i dynamika pracy. Przykłady struktur kinematycznych robotów.
Napędy i układy sterujące robotów. Czujniki i systemy komputerowe. Algorytmy i metody programowania. Systemy komunikacji operator-robot-otoczenie. Zastosowanie robotów przemysłowych.
Laboratorium. Budowa, działanie i programowanie robota przemysłowego IRB-6. Sterowanie magazynem wysokiego składowania. Budowa, działanie i programowanie robota edukacyjnego. Sterowanie przenośnika magazynu wysokiego składowania. Sterowanie cyfrowe mechanizmu obrotu maszyny roboczej. Sterowanie cyfrowe ruchu siłownika hydraulicznego. Programowanie sterowników PLC na przykładzie sterownika SIEMENS S-7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zaliczany jest na podstawie kolokwium i pracy domowej.
Laboratorium:
Przed rozpoczęciem ćwiczenia sprawdzane jest przygotowanie studentów (tzw. „wejściówka”). Każde ćwiczenie jest zaliczane na podstawie poprawnie wykonanego sprawozdania, przyjętego i ocenionego przez prowadzącego dane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	 J. Honczarenko: Roboty przemysłowe. WNT, 2004.
2	J.J. Craig: Wprowadzenie do robotyki. WNT, 1995.
3     L.T. Wrotny: Zadania z kinematyki i dynamiki maszyn   technologicznych i robotów przemysłowych. WPW, 1998.
4.	Internetowe instrukcje do ćwiczeń.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1150-MB000-MZP-0515_W1: </w:t>
      </w:r>
    </w:p>
    <w:p>
      <w:pPr/>
      <w:r>
        <w:rPr/>
        <w:t xml:space="preserve">Ma wiedzę o zastosowaniu robotów i potrafi zdefiniować  ruchy opisać dynamikę członów robota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1150-MB000-MZP-0515_W2: </w:t>
      </w:r>
    </w:p>
    <w:p>
      <w:pPr/>
      <w:r>
        <w:rPr/>
        <w:t xml:space="preserve">Ma wiedzę na temat konstrukcji, organizacji i optymalizacji pracy robotów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1150-MB000-MZP-0515_U1: </w:t>
      </w:r>
    </w:p>
    <w:p>
      <w:pPr/>
      <w:r>
        <w:rPr/>
        <w:t xml:space="preserve">Umie zaprojektować ruchy członów i całego robota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1150-MB000-MZP-0515_U2: </w:t>
      </w:r>
    </w:p>
    <w:p>
      <w:pPr/>
      <w:r>
        <w:rPr/>
        <w:t xml:space="preserve">Zna zasady doboru elementów robota do zadań i programowania czynności i zabezpieczenia pracy robota.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2026-10-15T02:40:24+02:00</dcterms:created>
  <dcterms:modified xsi:type="dcterms:W3CDTF">2026-10-15T02:40:24+02:00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