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projektami, programami i portfelami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Eryk Głodziński,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 ECTS
125h = 18h wykład  + 18h ćwiczenia + 8h konsultacje  + 10h analiza literatury + 16h przygotowanie do ćwiczeń + 20h przygotowanie do zaliczenia ćwiczeń + 35h przygotowanie do egzaminu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zarządzania projektami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-od 15 osób do limitu miejsc w sali audytoryjnej (wykład) -od 12 osób do limitu miejsc w sali ćwiczeniowej(ćwiczenia)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pozyskanie przez studenta wiedzy z zakresu zarządzania w środowisku projektowym, tj. ugruntowania wiedzy z zakresu zarządzania projektem, nabycia dodatkowej wiedzy z zakresu zarządzania programem, portfelem projektów oraz organizacją projektową.
W toku realizacji przedmiotu student pozyska umiejętności definiowania programów, portfeli projektów oraz zdobędzie zaawansowaną wiedzę na temat specyfiki oraz zarządzania organizacjami projektowymi z wykorzystaniem dedykowanych metod i technik wspomagających.
Student będzie przygotowany do pracy w organizacjach projektowych działających na rynkach globalnych.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Wprowadzenie do środowiska projektowego - projekt a program i portfel projektów
2.	Organizacje projektowe – cechy, przykłady, struktury
3.	Szkoły zarządzania projektami (planowania, czynnikowa, sytuacyjna, behawioralna, nadzoru, relacyjna, decyzyjna)
4.	Koncepcja zarządzania przez projekty – idea, korzyści
5.	System zarządzania organizacją projektową (OPM – Organizational Project Management) – rozwiązania, projektowanie
6.	Ład projektowy a ład korporacyjny
7.	Dojrzałość projektowa organizacji
8.	Podsumowanie
Ćwiczenia:
1.	Projektowanie systemu zarządzania przez projekty – wybór organizacji projektowej
2.	Projektowanie systemu zarządzania przez projekty – opis funkcjonowania organizacji, struktura organizacji, podział ról i obowiązków w ramach grupy studenckiej
3.	Projektowanie systemu zarządzania przez projekty – zdefiniowanie uwarunkowań funkcjonowania organizacji
4.	Projektowanie systemu zarządzania przez projekty – strategia organizacji, portfele projektów 
5.	Projektowanie systemu zarządzania przez projekty – opis wybranych realizowanych procesów projektowych
6.	Projektowanie systemu zarządzania przez projekty – system monitorująco-kontrolny organizacji, definiowanie ładu projektowego
7.	Badanie dojrzałości projektowej organizacji – definiowanie różnych poziomów dojrzałości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1.	Ocena formatywna: aktywność studentów podczas zajęć oraz egzamin pisemny w formie pytań otwartych lub testowych. 
2.	Ocena sumatywna: ocena wystawiona w skali 2-5, która wynika z uzbieranych punktów za aktywność oraz egzaminu pisemnego.
Ćwiczenia:
1.	Ocena formatywna: aktywność studentów podczas zajęć oraz wyniki indywidualnych i grupowych zadań na poszczególnych zajęciach – grupa studencka tworzy organizację projektową podzieloną na zespoły (działy) wspomagające zarządzanie projektami/programami/portfelami projektów
2.	Ocena sumatywna: ocena wystawiona w skali 2-5 za zrealizowane poszczególne zadania na poszczególnych zajęciach
Ocena końcowa przedmiotu:
Przedmiot uznaje się za zaliczony, jeśli oceny z wykładu i ćwiczeń są &gt;=3; ocena z przedmiotu jest obliczana zgodnie z formułą: 0,6 * ocena z ćwiczeń + 0,4 * ocena z wykładu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Trocki M. (2014), Organizacja projektowa. Podstawy, modele, rozwiązania, PWE, Warszawa.
2.	Sońta-Drączkowska E. (2013), Zarządzanie wieloma projektami, PWE, Warszawa
3.	Głodziński E. (2017), Efektywność w zarządzaniu projektami. Wymiary, koncepcje, zależności, PWE, Warszawa.
4.	Nicholas J.M., Herman S. (2020), Project management for engineering, business and technology. Routledge.
5.	Artykuły z czasopism: Project Management Journal, International Journal of Project Management, International Journal of Managing Projects in Business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moodle.usos.pw.edu.pl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Z2_WG3: </w:t>
      </w:r>
    </w:p>
    <w:p>
      <w:pPr/>
      <w:r>
        <w:rPr/>
        <w:t xml:space="preserve">Absolwent posiada pogłębioną, uporządkowaną i podbudowaną teoretycznie wiedzę obejmującą kluczowe zagadnienia z zakresu zarządzania zasobami ludzkimi w środowisku projektowym, tworzenia strategii organizacji projektowych uwzględniających społeczną ich odpowiedzialność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
Ćwiczenia -  indywidualne i grupowe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Z2_WG4: </w:t>
      </w:r>
    </w:p>
    <w:p>
      <w:pPr/>
      <w:r>
        <w:rPr/>
        <w:t xml:space="preserve">Absolwent ma pogłębioną wiedzę z zakresu zarządzania w środowisku projektowym, w tym programami, portfelami projektów i organizacjami projektowymi z wykorzystaniem narzędzi ICT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
Ćwiczenia -  indywidualne i grupowe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Z2_WG5, Z2_WG8: </w:t>
      </w:r>
    </w:p>
    <w:p>
      <w:pPr/>
      <w:r>
        <w:rPr/>
        <w:t xml:space="preserve">Absolwent ma pogłębioną wiedzę ukierunkowaną na wdrażanie innowacji w formule projektowej, tworzenie uzasadnienia biznesowego dla organizacji projektowej zgodnie z aktualnym dorobkiem krajowym i międzynarodowym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
Ćwiczenia -  indywidualne i grupowe zadania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Z2_UK6,  Z2_UK7: </w:t>
      </w:r>
    </w:p>
    <w:p>
      <w:pPr/>
      <w:r>
        <w:rPr/>
        <w:t xml:space="preserve">Absolwent potrafi wykorzystywać posiadaną wiedzę do komunikowania się z interesariuszami projektu czy organizacji projektowej wykorzystując narzędzia ICT, jest gotowy do prezentacji wyników portfeli projektów czy organizacji projektowej, jak również przygotowywania raportów z ich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-aktywność na wykładach,
Ćwiczenia - indywidualne i grupowe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Z2_UW1, Z2_UO9: </w:t>
      </w:r>
    </w:p>
    <w:p>
      <w:pPr/>
      <w:r>
        <w:rPr/>
        <w:t xml:space="preserve">Absolwent potrafi wykorzystywać posiadaną wiedzę do formułowania i rozwiązywania złożonych i nietypowych problemów na poziomie programów, portfeli projektów i organizacji projektowych, w tym do kierowania zespołami zadaniowymi bądź projektowymi, jak również nadzoru nad nimi w formule ładu projektowego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-aktywność na wykładach,
Ćwiczenia - indywidualne i grupowe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Z2_UW3: </w:t>
      </w:r>
    </w:p>
    <w:p>
      <w:pPr/>
      <w:r>
        <w:rPr/>
        <w:t xml:space="preserve">Absolwent posiada umiejętności  z zakresu zarządzania małymi i średnimi zespołami projektowymi, potrafi selekcjonować i priorytetyzować elementy portfela projektów, aby realizować strategię organizacji.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-aktywność na wykładach,
Ćwiczenia - indywidualne i grupowe zadania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Z2_KK1,  Z2_KK3,  Z2_KO4: </w:t>
      </w:r>
    </w:p>
    <w:p>
      <w:pPr/>
      <w:r>
        <w:rPr/>
        <w:t xml:space="preserve">Absolwent jest gotowy do krytycznej oceny posiadanej wiedzy i odbieranych treści z obszaru zarządzania w środowisku projektowym w warunkach zrównoważonego rozwoju oraz gospodarki globalnej. Absolwent jest gotowy do uznawania znaczenia projektyzacji w gospodarce, podejmowania decyzji odnoszących się do mało złożonych problemów projektowych, zasięgania opinii ekspertów w przypadku napotkania ograniczeń ich samodzielnego rozwiązania. Absolwent uznaje znaczenie zrównoważonego zarządzania projektami, w tym stosowania zasad społecznej odpowiedzialności biznesu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-aktywność na wykładach,
Ćwiczenia - indywidualne i grupowe zadania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Z2_KO6,  Z2_KR7: </w:t>
      </w:r>
    </w:p>
    <w:p>
      <w:pPr/>
      <w:r>
        <w:rPr/>
        <w:t xml:space="preserve">Absolwent posiada kompetencje interpersonalne w zakresie przywództwa, budowy i kierowania zespołami projektowymi, kształtowania środowiska pracy projektowej. Absolwent jest gotowy do odpowiedzialnego pełnienia ról w zakresie zespołu projektowego, komitetu sterującego itp., odznacza się gotowością do dzielenia się z innymi własnymi doświadczeniami w tym zakresie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-aktywność na wykładach,
Ćwiczenia - indywidualne i grupowe zadania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2026-05-11T16:31:06+02:00</dcterms:created>
  <dcterms:modified xsi:type="dcterms:W3CDTF">2026-05-11T16:31:06+02:00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